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95E586"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color w:val="FF0000"/>
          <w:sz w:val="24"/>
          <w:szCs w:val="24"/>
        </w:rPr>
      </w:pPr>
    </w:p>
    <w:p w14:paraId="329313D5"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4F6C972A"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4DCB09CE" w14:textId="77777777" w:rsidR="00F23506" w:rsidRPr="00B81892" w:rsidRDefault="00F23506" w:rsidP="004E03E5">
      <w:pPr>
        <w:spacing w:before="100" w:beforeAutospacing="1" w:after="100" w:afterAutospacing="1" w:line="480" w:lineRule="auto"/>
        <w:contextualSpacing/>
        <w:rPr>
          <w:rFonts w:ascii="Times New Roman" w:eastAsia="Times New Roman" w:hAnsi="Times New Roman" w:cs="Times New Roman"/>
          <w:sz w:val="24"/>
          <w:szCs w:val="24"/>
        </w:rPr>
      </w:pPr>
    </w:p>
    <w:p w14:paraId="0143F403" w14:textId="6C3436CA" w:rsidR="00F23506" w:rsidRPr="00B81892" w:rsidRDefault="00916075"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5076ED">
        <w:rPr>
          <w:rFonts w:ascii="Times New Roman" w:eastAsia="Times New Roman" w:hAnsi="Times New Roman" w:cs="Times New Roman"/>
          <w:sz w:val="24"/>
          <w:szCs w:val="24"/>
        </w:rPr>
        <w:t xml:space="preserve">Managing the Hiring, </w:t>
      </w:r>
      <w:r w:rsidR="00A83E0C">
        <w:rPr>
          <w:rFonts w:ascii="Times New Roman" w:eastAsia="Times New Roman" w:hAnsi="Times New Roman" w:cs="Times New Roman"/>
          <w:sz w:val="24"/>
          <w:szCs w:val="24"/>
        </w:rPr>
        <w:t>Support</w:t>
      </w:r>
      <w:r w:rsidRPr="005076ED">
        <w:rPr>
          <w:rFonts w:ascii="Times New Roman" w:eastAsia="Times New Roman" w:hAnsi="Times New Roman" w:cs="Times New Roman"/>
          <w:sz w:val="24"/>
          <w:szCs w:val="24"/>
        </w:rPr>
        <w:t>, and Evaluation of Staff</w:t>
      </w:r>
    </w:p>
    <w:p w14:paraId="26F4D834" w14:textId="77777777" w:rsidR="00F23506" w:rsidRPr="00B81892" w:rsidRDefault="00916075"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B81892">
        <w:rPr>
          <w:rFonts w:ascii="Times New Roman" w:eastAsia="Times New Roman" w:hAnsi="Times New Roman" w:cs="Times New Roman"/>
          <w:color w:val="FF0000"/>
          <w:sz w:val="24"/>
          <w:szCs w:val="24"/>
        </w:rPr>
        <w:t>First/Last Name</w:t>
      </w:r>
    </w:p>
    <w:p w14:paraId="1A1716D0" w14:textId="77777777" w:rsidR="00F23506" w:rsidRPr="00B81892" w:rsidRDefault="00916075"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B81892">
        <w:rPr>
          <w:rFonts w:ascii="Times New Roman" w:eastAsia="Times New Roman" w:hAnsi="Times New Roman" w:cs="Times New Roman"/>
          <w:sz w:val="24"/>
          <w:szCs w:val="24"/>
        </w:rPr>
        <w:t>Purdue University Global</w:t>
      </w:r>
    </w:p>
    <w:p w14:paraId="7474C832" w14:textId="76D513F6" w:rsidR="00D924C4" w:rsidRPr="00B81892" w:rsidRDefault="00916075" w:rsidP="004E03E5">
      <w:pPr>
        <w:spacing w:before="100" w:beforeAutospacing="1" w:after="100" w:afterAutospacing="1" w:line="480" w:lineRule="auto"/>
        <w:contextualSpacing/>
        <w:jc w:val="center"/>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CE</w:t>
      </w:r>
      <w:r w:rsidR="005076ED">
        <w:rPr>
          <w:rFonts w:ascii="Times New Roman" w:eastAsia="Times New Roman" w:hAnsi="Times New Roman" w:cs="Times New Roman"/>
          <w:sz w:val="24"/>
          <w:szCs w:val="24"/>
        </w:rPr>
        <w:t>371</w:t>
      </w:r>
      <w:r w:rsidRPr="00B81892">
        <w:rPr>
          <w:rFonts w:ascii="Times New Roman" w:eastAsia="Times New Roman" w:hAnsi="Times New Roman" w:cs="Times New Roman"/>
          <w:sz w:val="24"/>
          <w:szCs w:val="24"/>
        </w:rPr>
        <w:t xml:space="preserve"> – </w:t>
      </w:r>
      <w:r w:rsidRPr="00B81892">
        <w:rPr>
          <w:rFonts w:ascii="Times New Roman" w:eastAsia="Times New Roman" w:hAnsi="Times New Roman" w:cs="Times New Roman"/>
          <w:color w:val="FF0000"/>
          <w:sz w:val="24"/>
          <w:szCs w:val="24"/>
        </w:rPr>
        <w:t>Section #</w:t>
      </w:r>
    </w:p>
    <w:p w14:paraId="65ED3FB9" w14:textId="59B29152" w:rsidR="00D924C4" w:rsidRPr="00B81892" w:rsidRDefault="00916075"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B81892">
        <w:rPr>
          <w:rFonts w:ascii="Times New Roman" w:eastAsia="Times New Roman" w:hAnsi="Times New Roman" w:cs="Times New Roman"/>
          <w:color w:val="FF0000"/>
          <w:sz w:val="24"/>
          <w:szCs w:val="24"/>
        </w:rPr>
        <w:t>Date</w:t>
      </w:r>
    </w:p>
    <w:p w14:paraId="02D2F954" w14:textId="77777777" w:rsidR="00F23506" w:rsidRPr="00B81892" w:rsidRDefault="00F23506" w:rsidP="004E03E5">
      <w:pPr>
        <w:spacing w:before="100" w:beforeAutospacing="1" w:after="100" w:afterAutospacing="1" w:line="480" w:lineRule="auto"/>
        <w:contextualSpacing/>
        <w:jc w:val="center"/>
        <w:rPr>
          <w:rFonts w:ascii="Times New Roman" w:eastAsia="Times New Roman" w:hAnsi="Times New Roman" w:cs="Times New Roman"/>
          <w:sz w:val="24"/>
          <w:szCs w:val="24"/>
        </w:rPr>
      </w:pPr>
    </w:p>
    <w:p w14:paraId="72B3B97B" w14:textId="77777777" w:rsidR="00F23506" w:rsidRPr="00B81892" w:rsidRDefault="00916075" w:rsidP="004E03E5">
      <w:pPr>
        <w:spacing w:before="100" w:beforeAutospacing="1" w:after="100" w:afterAutospacing="1" w:line="480" w:lineRule="auto"/>
        <w:contextualSpacing/>
        <w:rPr>
          <w:rFonts w:ascii="Times New Roman" w:eastAsia="Times New Roman" w:hAnsi="Times New Roman" w:cs="Times New Roman"/>
          <w:sz w:val="24"/>
          <w:szCs w:val="24"/>
        </w:rPr>
      </w:pPr>
      <w:r w:rsidRPr="00B81892">
        <w:rPr>
          <w:rFonts w:ascii="Times New Roman" w:hAnsi="Times New Roman" w:cs="Times New Roman"/>
          <w:sz w:val="24"/>
          <w:szCs w:val="24"/>
        </w:rPr>
        <w:br w:type="page"/>
      </w:r>
    </w:p>
    <w:p w14:paraId="7FB07546" w14:textId="6D214B0F" w:rsidR="00465F49" w:rsidRPr="00465F49" w:rsidRDefault="00916075" w:rsidP="006260A1">
      <w:pPr>
        <w:spacing w:after="0" w:line="480" w:lineRule="auto"/>
        <w:contextualSpacing/>
        <w:jc w:val="center"/>
        <w:rPr>
          <w:rFonts w:ascii="Times New Roman" w:eastAsia="Times New Roman" w:hAnsi="Times New Roman" w:cs="Times New Roman"/>
          <w:b/>
          <w:sz w:val="24"/>
          <w:szCs w:val="24"/>
        </w:rPr>
      </w:pPr>
      <w:bookmarkStart w:id="0" w:name="_i0elqlxjf2tc" w:colFirst="0" w:colLast="0"/>
      <w:bookmarkEnd w:id="0"/>
      <w:r>
        <w:rPr>
          <w:rFonts w:ascii="Times New Roman" w:eastAsia="Times New Roman" w:hAnsi="Times New Roman" w:cs="Times New Roman"/>
          <w:b/>
          <w:sz w:val="24"/>
          <w:szCs w:val="24"/>
        </w:rPr>
        <w:lastRenderedPageBreak/>
        <w:t>Hiring</w:t>
      </w:r>
    </w:p>
    <w:p w14:paraId="72A917C2" w14:textId="0BD5B684" w:rsidR="005076ED" w:rsidRPr="005076ED" w:rsidRDefault="00B06E4C" w:rsidP="006260A1">
      <w:pPr>
        <w:spacing w:after="0" w:line="480" w:lineRule="auto"/>
        <w:contextualSpacing/>
        <w:rPr>
          <w:rFonts w:ascii="Times New Roman" w:eastAsia="Times New Roman" w:hAnsi="Times New Roman" w:cs="Times New Roman"/>
          <w:color w:val="FF0000"/>
          <w:sz w:val="24"/>
          <w:szCs w:val="24"/>
        </w:rPr>
      </w:pPr>
      <w:hyperlink r:id="rId9" w:history="1">
        <w:r w:rsidR="00916075" w:rsidRPr="005076ED">
          <w:rPr>
            <w:rStyle w:val="Hyperlink"/>
            <w:rFonts w:ascii="Times New Roman" w:eastAsia="Times New Roman" w:hAnsi="Times New Roman" w:cs="Times New Roman"/>
            <w:sz w:val="24"/>
            <w:szCs w:val="24"/>
          </w:rPr>
          <w:t>NAEYC’s 5 Guidelines for Effective Teaching</w:t>
        </w:r>
      </w:hyperlink>
    </w:p>
    <w:tbl>
      <w:tblPr>
        <w:tblStyle w:val="TableGrid"/>
        <w:tblW w:w="0" w:type="auto"/>
        <w:tblLook w:val="04A0" w:firstRow="1" w:lastRow="0" w:firstColumn="1" w:lastColumn="0" w:noHBand="0" w:noVBand="1"/>
      </w:tblPr>
      <w:tblGrid>
        <w:gridCol w:w="3192"/>
        <w:gridCol w:w="3192"/>
        <w:gridCol w:w="3192"/>
      </w:tblGrid>
      <w:tr w:rsidR="006C28C4" w14:paraId="3E276665" w14:textId="77777777" w:rsidTr="005076ED">
        <w:trPr>
          <w:trHeight w:val="233"/>
        </w:trPr>
        <w:tc>
          <w:tcPr>
            <w:tcW w:w="3192" w:type="dxa"/>
            <w:vAlign w:val="center"/>
          </w:tcPr>
          <w:p w14:paraId="7E9C7DDA" w14:textId="401A76B4" w:rsidR="005076ED" w:rsidRPr="005076ED" w:rsidRDefault="00916075" w:rsidP="006260A1">
            <w:p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NAEYC Guideline</w:t>
            </w:r>
          </w:p>
        </w:tc>
        <w:tc>
          <w:tcPr>
            <w:tcW w:w="3192" w:type="dxa"/>
            <w:vAlign w:val="center"/>
          </w:tcPr>
          <w:p w14:paraId="549514B2" w14:textId="5248B7D3" w:rsidR="005076ED" w:rsidRPr="005076ED" w:rsidRDefault="00916075" w:rsidP="006260A1">
            <w:p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Interview Question</w:t>
            </w:r>
          </w:p>
        </w:tc>
        <w:tc>
          <w:tcPr>
            <w:tcW w:w="3192" w:type="dxa"/>
            <w:vAlign w:val="center"/>
          </w:tcPr>
          <w:p w14:paraId="7647DE48" w14:textId="4AC0EAB9" w:rsidR="005076ED" w:rsidRPr="005076ED" w:rsidRDefault="00916075" w:rsidP="006260A1">
            <w:pPr>
              <w:contextualSpacing/>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Evaluation Method</w:t>
            </w:r>
          </w:p>
        </w:tc>
      </w:tr>
      <w:tr w:rsidR="006C28C4" w14:paraId="24AC29BC" w14:textId="77777777" w:rsidTr="006260A1">
        <w:tc>
          <w:tcPr>
            <w:tcW w:w="3192" w:type="dxa"/>
            <w:vAlign w:val="center"/>
          </w:tcPr>
          <w:p w14:paraId="088FFC4C" w14:textId="699E2D16" w:rsidR="005076ED" w:rsidRPr="005076ED" w:rsidRDefault="00916075" w:rsidP="006260A1">
            <w:pPr>
              <w:contextualSpacing/>
              <w:rPr>
                <w:rFonts w:ascii="Times New Roman" w:eastAsia="Times New Roman" w:hAnsi="Times New Roman" w:cs="Times New Roman"/>
                <w:sz w:val="24"/>
                <w:szCs w:val="24"/>
              </w:rPr>
            </w:pPr>
            <w:r w:rsidRPr="006260A1">
              <w:rPr>
                <w:rFonts w:ascii="Times New Roman" w:eastAsia="Times New Roman" w:hAnsi="Times New Roman" w:cs="Times New Roman"/>
                <w:sz w:val="24"/>
                <w:szCs w:val="24"/>
              </w:rPr>
              <w:t>Creating a caring community of learners</w:t>
            </w:r>
          </w:p>
        </w:tc>
        <w:tc>
          <w:tcPr>
            <w:tcW w:w="3192" w:type="dxa"/>
          </w:tcPr>
          <w:p w14:paraId="02658B90" w14:textId="6B36A319" w:rsidR="005076ED" w:rsidRDefault="005076ED" w:rsidP="006260A1">
            <w:pPr>
              <w:contextualSpacing/>
              <w:rPr>
                <w:rFonts w:ascii="Times New Roman" w:eastAsia="Times New Roman" w:hAnsi="Times New Roman" w:cs="Times New Roman"/>
                <w:color w:val="FF0000"/>
                <w:sz w:val="24"/>
                <w:szCs w:val="24"/>
              </w:rPr>
            </w:pPr>
          </w:p>
          <w:p w14:paraId="16CEADA7" w14:textId="050F4911" w:rsidR="00D72268" w:rsidRPr="00D72268"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How do you communicate with parents and guardians of these children?</w:t>
            </w:r>
          </w:p>
        </w:tc>
        <w:tc>
          <w:tcPr>
            <w:tcW w:w="3192" w:type="dxa"/>
          </w:tcPr>
          <w:p w14:paraId="59790077" w14:textId="105A79A4" w:rsidR="00D72268" w:rsidRDefault="00D72268" w:rsidP="006260A1">
            <w:pPr>
              <w:contextualSpacing/>
              <w:rPr>
                <w:rFonts w:ascii="Times New Roman" w:eastAsia="Times New Roman" w:hAnsi="Times New Roman" w:cs="Times New Roman"/>
                <w:color w:val="FF0000"/>
                <w:sz w:val="24"/>
                <w:szCs w:val="24"/>
              </w:rPr>
            </w:pPr>
          </w:p>
          <w:p w14:paraId="11E8A26F" w14:textId="7E49E0B0" w:rsidR="00D72268" w:rsidRPr="00D72268"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 would evaluate the languages spoken in the community to create a home feeling environment for the children</w:t>
            </w:r>
            <w:r w:rsidR="0078480E">
              <w:rPr>
                <w:rFonts w:ascii="Times New Roman" w:eastAsia="Times New Roman" w:hAnsi="Times New Roman" w:cs="Times New Roman"/>
                <w:sz w:val="24"/>
                <w:szCs w:val="24"/>
              </w:rPr>
              <w:t>.</w:t>
            </w:r>
          </w:p>
        </w:tc>
      </w:tr>
      <w:tr w:rsidR="006C28C4" w14:paraId="575EAB2C" w14:textId="77777777" w:rsidTr="006260A1">
        <w:tc>
          <w:tcPr>
            <w:tcW w:w="3192" w:type="dxa"/>
            <w:vAlign w:val="center"/>
          </w:tcPr>
          <w:p w14:paraId="7BC9C79E" w14:textId="243DE845" w:rsidR="005076ED" w:rsidRPr="005076ED" w:rsidRDefault="00916075" w:rsidP="006260A1">
            <w:pPr>
              <w:contextualSpacing/>
              <w:rPr>
                <w:rFonts w:ascii="Times New Roman" w:eastAsia="Times New Roman" w:hAnsi="Times New Roman" w:cs="Times New Roman"/>
                <w:sz w:val="24"/>
                <w:szCs w:val="24"/>
              </w:rPr>
            </w:pPr>
            <w:r w:rsidRPr="006260A1">
              <w:rPr>
                <w:rFonts w:ascii="Times New Roman" w:eastAsia="Times New Roman" w:hAnsi="Times New Roman" w:cs="Times New Roman"/>
                <w:sz w:val="24"/>
                <w:szCs w:val="24"/>
              </w:rPr>
              <w:t>Teaching to enhance development and learning</w:t>
            </w:r>
          </w:p>
        </w:tc>
        <w:tc>
          <w:tcPr>
            <w:tcW w:w="3192" w:type="dxa"/>
          </w:tcPr>
          <w:p w14:paraId="06FBECB1" w14:textId="3672BCEF" w:rsidR="005076ED" w:rsidRPr="005076ED"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several of your optimistic leadership strategies?</w:t>
            </w:r>
          </w:p>
        </w:tc>
        <w:tc>
          <w:tcPr>
            <w:tcW w:w="3192" w:type="dxa"/>
          </w:tcPr>
          <w:p w14:paraId="09B3F22F" w14:textId="47067A83" w:rsidR="005076ED" w:rsidRPr="005076ED"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staff will outline some of the successful methods that have been used in teaching to enhance child development</w:t>
            </w:r>
            <w:r w:rsidR="00AD1E38">
              <w:rPr>
                <w:rFonts w:ascii="Times New Roman" w:eastAsia="Times New Roman" w:hAnsi="Times New Roman" w:cs="Times New Roman"/>
                <w:sz w:val="24"/>
                <w:szCs w:val="24"/>
              </w:rPr>
              <w:t xml:space="preserve"> and how successful they are. </w:t>
            </w:r>
          </w:p>
        </w:tc>
      </w:tr>
      <w:tr w:rsidR="006C28C4" w14:paraId="028A16BB" w14:textId="77777777" w:rsidTr="006260A1">
        <w:tc>
          <w:tcPr>
            <w:tcW w:w="3192" w:type="dxa"/>
            <w:vAlign w:val="center"/>
          </w:tcPr>
          <w:p w14:paraId="65D9965E" w14:textId="2BBC406E" w:rsidR="005076ED" w:rsidRPr="005076ED" w:rsidRDefault="00916075" w:rsidP="006260A1">
            <w:pPr>
              <w:contextualSpacing/>
              <w:rPr>
                <w:rFonts w:ascii="Times New Roman" w:eastAsia="Times New Roman" w:hAnsi="Times New Roman" w:cs="Times New Roman"/>
                <w:sz w:val="24"/>
                <w:szCs w:val="24"/>
              </w:rPr>
            </w:pPr>
            <w:r w:rsidRPr="006260A1">
              <w:rPr>
                <w:rFonts w:ascii="Times New Roman" w:eastAsia="Times New Roman" w:hAnsi="Times New Roman" w:cs="Times New Roman"/>
                <w:sz w:val="24"/>
                <w:szCs w:val="24"/>
              </w:rPr>
              <w:t>Planning curriculum to achieve important goals</w:t>
            </w:r>
          </w:p>
        </w:tc>
        <w:tc>
          <w:tcPr>
            <w:tcW w:w="3192" w:type="dxa"/>
          </w:tcPr>
          <w:p w14:paraId="676A76C1" w14:textId="795D150F" w:rsidR="005076ED" w:rsidRPr="005076ED"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some of the advances that you have made to better your curriculum?</w:t>
            </w:r>
          </w:p>
        </w:tc>
        <w:tc>
          <w:tcPr>
            <w:tcW w:w="3192" w:type="dxa"/>
          </w:tcPr>
          <w:p w14:paraId="7A5AA573" w14:textId="1D0F0823" w:rsidR="005076ED" w:rsidRPr="005076ED"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My main aim is to see how well the staff is aware of their teaching techniques, how well they can demonstrate and explain to my understanding.</w:t>
            </w:r>
          </w:p>
        </w:tc>
      </w:tr>
      <w:tr w:rsidR="006C28C4" w14:paraId="42F47251" w14:textId="77777777" w:rsidTr="006260A1">
        <w:tc>
          <w:tcPr>
            <w:tcW w:w="3192" w:type="dxa"/>
            <w:vAlign w:val="center"/>
          </w:tcPr>
          <w:p w14:paraId="0696B145" w14:textId="7252B198" w:rsidR="005076ED" w:rsidRPr="005076ED" w:rsidRDefault="00916075" w:rsidP="006260A1">
            <w:pPr>
              <w:contextualSpacing/>
              <w:rPr>
                <w:rFonts w:ascii="Times New Roman" w:eastAsia="Times New Roman" w:hAnsi="Times New Roman" w:cs="Times New Roman"/>
                <w:sz w:val="24"/>
                <w:szCs w:val="24"/>
              </w:rPr>
            </w:pPr>
            <w:r w:rsidRPr="006260A1">
              <w:rPr>
                <w:rFonts w:ascii="Times New Roman" w:eastAsia="Times New Roman" w:hAnsi="Times New Roman" w:cs="Times New Roman"/>
                <w:sz w:val="24"/>
                <w:szCs w:val="24"/>
              </w:rPr>
              <w:t>Assessing children's development and learning</w:t>
            </w:r>
          </w:p>
        </w:tc>
        <w:tc>
          <w:tcPr>
            <w:tcW w:w="3192" w:type="dxa"/>
          </w:tcPr>
          <w:p w14:paraId="5E1B536C" w14:textId="372A0AED" w:rsidR="005076ED" w:rsidRPr="005076ED"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Can you please do a 5minute observation on one of the children?</w:t>
            </w:r>
          </w:p>
        </w:tc>
        <w:tc>
          <w:tcPr>
            <w:tcW w:w="3192" w:type="dxa"/>
          </w:tcPr>
          <w:p w14:paraId="595C3F47" w14:textId="7AD1172A" w:rsidR="005076ED" w:rsidRPr="005076ED"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It is an excellent strategy to know how well the staff understands the children learning abilities.</w:t>
            </w:r>
          </w:p>
        </w:tc>
      </w:tr>
      <w:tr w:rsidR="006C28C4" w14:paraId="4E3EEC0A" w14:textId="77777777" w:rsidTr="006260A1">
        <w:tc>
          <w:tcPr>
            <w:tcW w:w="3192" w:type="dxa"/>
            <w:vAlign w:val="center"/>
          </w:tcPr>
          <w:p w14:paraId="36D25A01" w14:textId="369E397F" w:rsidR="005076ED" w:rsidRPr="005076ED" w:rsidRDefault="00916075" w:rsidP="006260A1">
            <w:pPr>
              <w:contextualSpacing/>
              <w:rPr>
                <w:rFonts w:ascii="Times New Roman" w:eastAsia="Times New Roman" w:hAnsi="Times New Roman" w:cs="Times New Roman"/>
                <w:sz w:val="24"/>
                <w:szCs w:val="24"/>
              </w:rPr>
            </w:pPr>
            <w:r w:rsidRPr="006260A1">
              <w:rPr>
                <w:rFonts w:ascii="Times New Roman" w:eastAsia="Times New Roman" w:hAnsi="Times New Roman" w:cs="Times New Roman"/>
                <w:sz w:val="24"/>
                <w:szCs w:val="24"/>
              </w:rPr>
              <w:t>Establishing reciprocal relationships with families</w:t>
            </w:r>
          </w:p>
        </w:tc>
        <w:tc>
          <w:tcPr>
            <w:tcW w:w="3192" w:type="dxa"/>
          </w:tcPr>
          <w:p w14:paraId="3ED3A444" w14:textId="1D95F9D5" w:rsidR="005076ED" w:rsidRPr="005076ED"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what way</w:t>
            </w:r>
            <w:r w:rsidR="00895EBC">
              <w:rPr>
                <w:rFonts w:ascii="Times New Roman" w:eastAsia="Times New Roman" w:hAnsi="Times New Roman" w:cs="Times New Roman"/>
                <w:sz w:val="24"/>
                <w:szCs w:val="24"/>
              </w:rPr>
              <w:t xml:space="preserve"> do you </w:t>
            </w:r>
            <w:r>
              <w:rPr>
                <w:rFonts w:ascii="Times New Roman" w:eastAsia="Times New Roman" w:hAnsi="Times New Roman" w:cs="Times New Roman"/>
                <w:sz w:val="24"/>
                <w:szCs w:val="24"/>
              </w:rPr>
              <w:t>uphold</w:t>
            </w:r>
            <w:r w:rsidR="00895EBC">
              <w:rPr>
                <w:rFonts w:ascii="Times New Roman" w:eastAsia="Times New Roman" w:hAnsi="Times New Roman" w:cs="Times New Roman"/>
                <w:sz w:val="24"/>
                <w:szCs w:val="24"/>
              </w:rPr>
              <w:t xml:space="preserve"> a good relationship with parents or guardians of the children?</w:t>
            </w:r>
          </w:p>
        </w:tc>
        <w:tc>
          <w:tcPr>
            <w:tcW w:w="3192" w:type="dxa"/>
          </w:tcPr>
          <w:p w14:paraId="58519E9E" w14:textId="7A69FC1F" w:rsidR="005076ED" w:rsidRPr="005076ED" w:rsidRDefault="00916075" w:rsidP="006260A1">
            <w:p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The staff should outline different ways that are used to establish a good relationship with the parents or guardians, which includes regular involvement of the parents in a child's education or co-curriculum activities.</w:t>
            </w:r>
          </w:p>
        </w:tc>
      </w:tr>
    </w:tbl>
    <w:p w14:paraId="71B2B7B5" w14:textId="77777777" w:rsidR="006E2CB1" w:rsidRDefault="006E2CB1" w:rsidP="00825161">
      <w:pPr>
        <w:spacing w:after="0" w:line="480" w:lineRule="auto"/>
        <w:contextualSpacing/>
        <w:rPr>
          <w:rFonts w:ascii="Times New Roman" w:eastAsia="Times New Roman" w:hAnsi="Times New Roman" w:cs="Times New Roman"/>
          <w:b/>
          <w:sz w:val="24"/>
          <w:szCs w:val="24"/>
        </w:rPr>
      </w:pPr>
    </w:p>
    <w:p w14:paraId="30913EE1" w14:textId="6B7B5F30" w:rsidR="00465F49" w:rsidRPr="0078480E" w:rsidRDefault="00916075" w:rsidP="00825161">
      <w:pPr>
        <w:spacing w:after="0" w:line="480" w:lineRule="auto"/>
        <w:contextualSpacing/>
        <w:jc w:val="center"/>
        <w:rPr>
          <w:rFonts w:ascii="Times New Roman" w:eastAsia="Times New Roman" w:hAnsi="Times New Roman" w:cs="Times New Roman"/>
          <w:b/>
          <w:color w:val="FF0000"/>
          <w:sz w:val="24"/>
          <w:szCs w:val="24"/>
        </w:rPr>
      </w:pPr>
      <w:r w:rsidRPr="0078480E">
        <w:rPr>
          <w:rFonts w:ascii="Times New Roman" w:eastAsia="Times New Roman" w:hAnsi="Times New Roman" w:cs="Times New Roman"/>
          <w:b/>
          <w:sz w:val="24"/>
          <w:szCs w:val="24"/>
        </w:rPr>
        <w:t>Supporting</w:t>
      </w:r>
    </w:p>
    <w:p w14:paraId="70D2D554" w14:textId="1347C63B" w:rsidR="00465F49" w:rsidRPr="0078480E" w:rsidRDefault="00916075" w:rsidP="00825161">
      <w:pPr>
        <w:spacing w:after="0" w:line="480" w:lineRule="auto"/>
        <w:contextualSpacing/>
        <w:jc w:val="center"/>
        <w:rPr>
          <w:rFonts w:ascii="Times New Roman" w:eastAsia="Times New Roman" w:hAnsi="Times New Roman" w:cs="Times New Roman"/>
          <w:b/>
          <w:sz w:val="24"/>
          <w:szCs w:val="24"/>
        </w:rPr>
      </w:pPr>
      <w:r w:rsidRPr="0078480E">
        <w:rPr>
          <w:rFonts w:ascii="Times New Roman" w:eastAsia="Times New Roman" w:hAnsi="Times New Roman" w:cs="Times New Roman"/>
          <w:b/>
          <w:sz w:val="24"/>
          <w:szCs w:val="24"/>
        </w:rPr>
        <w:t>Define What You Will do to make a Constructive Environment of Care, Confidence, and Admiration</w:t>
      </w:r>
      <w:r w:rsidR="006260A1" w:rsidRPr="0078480E">
        <w:rPr>
          <w:rFonts w:ascii="Times New Roman" w:eastAsia="Times New Roman" w:hAnsi="Times New Roman" w:cs="Times New Roman"/>
          <w:b/>
          <w:sz w:val="24"/>
          <w:szCs w:val="24"/>
        </w:rPr>
        <w:t>.</w:t>
      </w:r>
    </w:p>
    <w:p w14:paraId="4965B710" w14:textId="40A31734" w:rsidR="00301C4D" w:rsidRDefault="00916075" w:rsidP="006260A1">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Trust and admiration are the two best important mechanisms in a classroom</w:t>
      </w:r>
      <w:r w:rsidR="00EB31EE">
        <w:rPr>
          <w:rFonts w:ascii="Times New Roman" w:eastAsia="Times New Roman" w:hAnsi="Times New Roman" w:cs="Times New Roman"/>
          <w:sz w:val="24"/>
          <w:szCs w:val="24"/>
        </w:rPr>
        <w:t xml:space="preserve"> environment, and when a child feels threatened or disrespected, their learning process will</w:t>
      </w:r>
      <w:r w:rsidR="00FC3DEF">
        <w:rPr>
          <w:rFonts w:ascii="Times New Roman" w:eastAsia="Times New Roman" w:hAnsi="Times New Roman" w:cs="Times New Roman"/>
          <w:sz w:val="24"/>
          <w:szCs w:val="24"/>
        </w:rPr>
        <w:t xml:space="preserve"> be</w:t>
      </w:r>
      <w:r w:rsidR="00EB31EE">
        <w:rPr>
          <w:rFonts w:ascii="Times New Roman" w:eastAsia="Times New Roman" w:hAnsi="Times New Roman" w:cs="Times New Roman"/>
          <w:sz w:val="24"/>
          <w:szCs w:val="24"/>
        </w:rPr>
        <w:t xml:space="preserve"> interfere</w:t>
      </w:r>
      <w:r w:rsidR="00FC3DEF">
        <w:rPr>
          <w:rFonts w:ascii="Times New Roman" w:eastAsia="Times New Roman" w:hAnsi="Times New Roman" w:cs="Times New Roman"/>
          <w:sz w:val="24"/>
          <w:szCs w:val="24"/>
        </w:rPr>
        <w:t>d</w:t>
      </w:r>
      <w:r w:rsidR="00EB31EE">
        <w:rPr>
          <w:rFonts w:ascii="Times New Roman" w:eastAsia="Times New Roman" w:hAnsi="Times New Roman" w:cs="Times New Roman"/>
          <w:sz w:val="24"/>
          <w:szCs w:val="24"/>
        </w:rPr>
        <w:t xml:space="preserve">, and the teacher's technique will be irrelevant. A hostile environment can make a child feel unsafe, </w:t>
      </w:r>
      <w:r w:rsidR="00EB31EE">
        <w:rPr>
          <w:rFonts w:ascii="Times New Roman" w:eastAsia="Times New Roman" w:hAnsi="Times New Roman" w:cs="Times New Roman"/>
          <w:sz w:val="24"/>
          <w:szCs w:val="24"/>
        </w:rPr>
        <w:lastRenderedPageBreak/>
        <w:t>leading to a child's behavior</w:t>
      </w:r>
      <w:r w:rsidR="00FC3DEF">
        <w:rPr>
          <w:rFonts w:ascii="Times New Roman" w:eastAsia="Times New Roman" w:hAnsi="Times New Roman" w:cs="Times New Roman"/>
          <w:sz w:val="24"/>
          <w:szCs w:val="24"/>
        </w:rPr>
        <w:t>al</w:t>
      </w:r>
      <w:r w:rsidR="00EB31EE">
        <w:rPr>
          <w:rFonts w:ascii="Times New Roman" w:eastAsia="Times New Roman" w:hAnsi="Times New Roman" w:cs="Times New Roman"/>
          <w:sz w:val="24"/>
          <w:szCs w:val="24"/>
        </w:rPr>
        <w:t xml:space="preserve"> problems. It is upon the teachers to create a safe and positive environment for the children to learn.</w:t>
      </w:r>
      <w:r w:rsidR="0095113F">
        <w:rPr>
          <w:rFonts w:ascii="Times New Roman" w:eastAsia="Times New Roman" w:hAnsi="Times New Roman" w:cs="Times New Roman"/>
          <w:sz w:val="24"/>
          <w:szCs w:val="24"/>
        </w:rPr>
        <w:t xml:space="preserve"> As a director, I must </w:t>
      </w:r>
      <w:r w:rsidR="001547BB">
        <w:rPr>
          <w:rFonts w:ascii="Times New Roman" w:eastAsia="Times New Roman" w:hAnsi="Times New Roman" w:cs="Times New Roman"/>
          <w:sz w:val="24"/>
          <w:szCs w:val="24"/>
        </w:rPr>
        <w:t>guarantee</w:t>
      </w:r>
      <w:r w:rsidR="0095113F">
        <w:rPr>
          <w:rFonts w:ascii="Times New Roman" w:eastAsia="Times New Roman" w:hAnsi="Times New Roman" w:cs="Times New Roman"/>
          <w:sz w:val="24"/>
          <w:szCs w:val="24"/>
        </w:rPr>
        <w:t xml:space="preserve"> that we offer a safe and </w:t>
      </w:r>
      <w:r w:rsidR="001547BB">
        <w:rPr>
          <w:rFonts w:ascii="Times New Roman" w:eastAsia="Times New Roman" w:hAnsi="Times New Roman" w:cs="Times New Roman"/>
          <w:sz w:val="24"/>
          <w:szCs w:val="24"/>
        </w:rPr>
        <w:t>secure</w:t>
      </w:r>
      <w:r w:rsidR="008973D5">
        <w:rPr>
          <w:rFonts w:ascii="Times New Roman" w:eastAsia="Times New Roman" w:hAnsi="Times New Roman" w:cs="Times New Roman"/>
          <w:sz w:val="24"/>
          <w:szCs w:val="24"/>
        </w:rPr>
        <w:t xml:space="preserve"> atmosphere</w:t>
      </w:r>
      <w:r w:rsidR="0095113F">
        <w:rPr>
          <w:rFonts w:ascii="Times New Roman" w:eastAsia="Times New Roman" w:hAnsi="Times New Roman" w:cs="Times New Roman"/>
          <w:sz w:val="24"/>
          <w:szCs w:val="24"/>
        </w:rPr>
        <w:t xml:space="preserve"> for the children</w:t>
      </w:r>
      <w:r w:rsidR="008973D5">
        <w:rPr>
          <w:rFonts w:ascii="Times New Roman" w:eastAsia="Times New Roman" w:hAnsi="Times New Roman" w:cs="Times New Roman"/>
          <w:sz w:val="24"/>
          <w:szCs w:val="24"/>
        </w:rPr>
        <w:t xml:space="preserve"> to enable them to play and explore their God-given talents at a tender age. I will do these by providing all the necessary equipment like toys, and equipping the teachers with modern skills and techniques to instill in the</w:t>
      </w:r>
      <w:r w:rsidR="0041445B" w:rsidRPr="0041445B">
        <w:rPr>
          <w:rFonts w:ascii="Times New Roman" w:hAnsi="Times New Roman" w:cs="Times New Roman"/>
          <w:sz w:val="24"/>
          <w:szCs w:val="24"/>
        </w:rPr>
        <w:t xml:space="preserve">m </w:t>
      </w:r>
      <w:r w:rsidR="0041445B">
        <w:rPr>
          <w:rFonts w:ascii="Times New Roman" w:hAnsi="Times New Roman" w:cs="Times New Roman"/>
          <w:sz w:val="24"/>
          <w:szCs w:val="24"/>
        </w:rPr>
        <w:t>(Carter,</w:t>
      </w:r>
      <w:r w:rsidR="0041445B" w:rsidRPr="0041445B">
        <w:rPr>
          <w:rFonts w:ascii="Times New Roman" w:hAnsi="Times New Roman" w:cs="Times New Roman"/>
          <w:sz w:val="24"/>
          <w:szCs w:val="24"/>
        </w:rPr>
        <w:t xml:space="preserve"> 2016</w:t>
      </w:r>
      <w:r w:rsidR="0041445B">
        <w:rPr>
          <w:rFonts w:ascii="Times New Roman" w:hAnsi="Times New Roman" w:cs="Times New Roman"/>
          <w:sz w:val="24"/>
          <w:szCs w:val="24"/>
        </w:rPr>
        <w:t>)</w:t>
      </w:r>
      <w:r w:rsidR="008973D5">
        <w:rPr>
          <w:rFonts w:ascii="Times New Roman" w:eastAsia="Times New Roman" w:hAnsi="Times New Roman" w:cs="Times New Roman"/>
          <w:sz w:val="24"/>
          <w:szCs w:val="24"/>
        </w:rPr>
        <w:t>. The staff will also be held personally responsible for each and every child's safety in the school environment, and cases of abuse or neglect will be dealt with the relevant bodies.</w:t>
      </w:r>
    </w:p>
    <w:p w14:paraId="5F16177E" w14:textId="514409AA" w:rsidR="00301C4D" w:rsidRPr="008973D5" w:rsidRDefault="00FC3DEF" w:rsidP="008973D5">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is </w:t>
      </w:r>
      <w:r w:rsidR="00916075">
        <w:rPr>
          <w:rFonts w:ascii="Times New Roman" w:eastAsia="Times New Roman" w:hAnsi="Times New Roman" w:cs="Times New Roman"/>
          <w:sz w:val="24"/>
          <w:szCs w:val="24"/>
        </w:rPr>
        <w:t>the duty of</w:t>
      </w:r>
      <w:r>
        <w:rPr>
          <w:rFonts w:ascii="Times New Roman" w:eastAsia="Times New Roman" w:hAnsi="Times New Roman" w:cs="Times New Roman"/>
          <w:sz w:val="24"/>
          <w:szCs w:val="24"/>
        </w:rPr>
        <w:t xml:space="preserve"> me as </w:t>
      </w:r>
      <w:r w:rsidR="00916075">
        <w:rPr>
          <w:rFonts w:ascii="Times New Roman" w:eastAsia="Times New Roman" w:hAnsi="Times New Roman" w:cs="Times New Roman"/>
          <w:sz w:val="24"/>
          <w:szCs w:val="24"/>
        </w:rPr>
        <w:t>the director and my staff to encourage positive relationships. The staff will be required to teach the children the need to apologize when wrong and own</w:t>
      </w:r>
      <w:r>
        <w:rPr>
          <w:rFonts w:ascii="Times New Roman" w:eastAsia="Times New Roman" w:hAnsi="Times New Roman" w:cs="Times New Roman"/>
          <w:sz w:val="24"/>
          <w:szCs w:val="24"/>
        </w:rPr>
        <w:t xml:space="preserve"> their</w:t>
      </w:r>
      <w:r w:rsidR="00916075">
        <w:rPr>
          <w:rFonts w:ascii="Times New Roman" w:eastAsia="Times New Roman" w:hAnsi="Times New Roman" w:cs="Times New Roman"/>
          <w:sz w:val="24"/>
          <w:szCs w:val="24"/>
        </w:rPr>
        <w:t xml:space="preserve"> mistakes. They will be needed to support those children who are slow learners to feel appreciated in the school environment</w:t>
      </w:r>
      <w:r w:rsidR="0041445B" w:rsidRPr="0041445B">
        <w:rPr>
          <w:rFonts w:ascii="Times New Roman" w:eastAsia="Times New Roman" w:hAnsi="Times New Roman" w:cs="Times New Roman"/>
          <w:sz w:val="24"/>
          <w:szCs w:val="24"/>
        </w:rPr>
        <w:t xml:space="preserve"> </w:t>
      </w:r>
      <w:r w:rsidR="0041445B">
        <w:rPr>
          <w:rFonts w:ascii="Times New Roman" w:eastAsia="Times New Roman" w:hAnsi="Times New Roman" w:cs="Times New Roman"/>
          <w:sz w:val="24"/>
          <w:szCs w:val="24"/>
        </w:rPr>
        <w:t>(</w:t>
      </w:r>
      <w:proofErr w:type="spellStart"/>
      <w:r w:rsidR="0041445B">
        <w:rPr>
          <w:rFonts w:ascii="Times New Roman" w:eastAsia="Times New Roman" w:hAnsi="Times New Roman" w:cs="Times New Roman"/>
          <w:sz w:val="24"/>
          <w:szCs w:val="24"/>
        </w:rPr>
        <w:t>Winnicott</w:t>
      </w:r>
      <w:proofErr w:type="spellEnd"/>
      <w:r w:rsidR="0041445B">
        <w:rPr>
          <w:rFonts w:ascii="Times New Roman" w:eastAsia="Times New Roman" w:hAnsi="Times New Roman" w:cs="Times New Roman"/>
          <w:sz w:val="24"/>
          <w:szCs w:val="24"/>
        </w:rPr>
        <w:t xml:space="preserve">, </w:t>
      </w:r>
      <w:r w:rsidR="0041445B" w:rsidRPr="00DC530E">
        <w:rPr>
          <w:rFonts w:ascii="Times New Roman" w:eastAsia="Times New Roman" w:hAnsi="Times New Roman" w:cs="Times New Roman"/>
          <w:sz w:val="24"/>
          <w:szCs w:val="24"/>
        </w:rPr>
        <w:t>2018</w:t>
      </w:r>
      <w:r w:rsidR="0041445B">
        <w:rPr>
          <w:rFonts w:ascii="Times New Roman" w:eastAsia="Times New Roman" w:hAnsi="Times New Roman" w:cs="Times New Roman"/>
          <w:sz w:val="24"/>
          <w:szCs w:val="24"/>
        </w:rPr>
        <w:t>)</w:t>
      </w:r>
      <w:r w:rsidR="00916075">
        <w:rPr>
          <w:rFonts w:ascii="Times New Roman" w:eastAsia="Times New Roman" w:hAnsi="Times New Roman" w:cs="Times New Roman"/>
          <w:sz w:val="24"/>
          <w:szCs w:val="24"/>
        </w:rPr>
        <w:t>. A positive environment allows a child to express themselves in front of a congregation fully. The children can learn to live with each other without throwing tantrums or bullying. A positive environment protects a child from drugs and child abuse. Positive interactions help improve a child's self-esteem at home and school, and cases of bullying are significantly reduced.</w:t>
      </w:r>
    </w:p>
    <w:p w14:paraId="7D68F3E2" w14:textId="7F1DB0CA" w:rsidR="006260A1" w:rsidRPr="0078480E" w:rsidRDefault="00916075" w:rsidP="00825161">
      <w:pPr>
        <w:spacing w:after="0" w:line="480" w:lineRule="auto"/>
        <w:contextualSpacing/>
        <w:jc w:val="center"/>
        <w:rPr>
          <w:rFonts w:ascii="Times New Roman" w:eastAsia="Times New Roman" w:hAnsi="Times New Roman" w:cs="Times New Roman"/>
          <w:b/>
          <w:sz w:val="24"/>
          <w:szCs w:val="24"/>
        </w:rPr>
      </w:pPr>
      <w:r w:rsidRPr="0078480E">
        <w:rPr>
          <w:rFonts w:ascii="Times New Roman" w:eastAsia="Times New Roman" w:hAnsi="Times New Roman" w:cs="Times New Roman"/>
          <w:b/>
          <w:sz w:val="24"/>
          <w:szCs w:val="24"/>
        </w:rPr>
        <w:t>Define in What Way you will Inspire Staff to Deliver a High-Value Program for Small Children and their Relations.</w:t>
      </w:r>
    </w:p>
    <w:p w14:paraId="4F90809B" w14:textId="6C0D0CE5" w:rsidR="002E7B5C" w:rsidRDefault="00916075" w:rsidP="006260A1">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Most of the staff are demotivated and can result in mistreating the children to relieve their stress. As a director, I would rebrand the programs and make a public commitmen</w:t>
      </w:r>
      <w:r w:rsidR="00FC3DEF">
        <w:rPr>
          <w:rFonts w:ascii="Times New Roman" w:eastAsia="Times New Roman" w:hAnsi="Times New Roman" w:cs="Times New Roman"/>
          <w:sz w:val="24"/>
          <w:szCs w:val="24"/>
        </w:rPr>
        <w:t>t to the objectives and goals and</w:t>
      </w:r>
      <w:r>
        <w:rPr>
          <w:rFonts w:ascii="Times New Roman" w:eastAsia="Times New Roman" w:hAnsi="Times New Roman" w:cs="Times New Roman"/>
          <w:sz w:val="24"/>
          <w:szCs w:val="24"/>
        </w:rPr>
        <w:t xml:space="preserve"> quality</w:t>
      </w:r>
      <w:r w:rsidR="0041445B" w:rsidRPr="0041445B">
        <w:rPr>
          <w:rFonts w:ascii="Times New Roman" w:hAnsi="Times New Roman" w:cs="Times New Roman"/>
          <w:sz w:val="24"/>
          <w:szCs w:val="24"/>
        </w:rPr>
        <w:t xml:space="preserve"> </w:t>
      </w:r>
      <w:bookmarkStart w:id="1" w:name="_GoBack"/>
      <w:r w:rsidR="0041445B">
        <w:rPr>
          <w:rFonts w:ascii="Times New Roman" w:hAnsi="Times New Roman" w:cs="Times New Roman"/>
          <w:sz w:val="24"/>
          <w:szCs w:val="24"/>
        </w:rPr>
        <w:t>(</w:t>
      </w:r>
      <w:r w:rsidR="0041445B" w:rsidRPr="0041445B">
        <w:rPr>
          <w:rFonts w:ascii="Times New Roman" w:hAnsi="Times New Roman" w:cs="Times New Roman"/>
          <w:sz w:val="24"/>
          <w:szCs w:val="24"/>
        </w:rPr>
        <w:t>Arthur</w:t>
      </w:r>
      <w:r w:rsidR="0041445B">
        <w:rPr>
          <w:rFonts w:ascii="Times New Roman" w:hAnsi="Times New Roman" w:cs="Times New Roman"/>
          <w:sz w:val="24"/>
          <w:szCs w:val="24"/>
        </w:rPr>
        <w:t xml:space="preserve"> et al</w:t>
      </w:r>
      <w:proofErr w:type="gramStart"/>
      <w:r w:rsidR="0041445B">
        <w:rPr>
          <w:rFonts w:ascii="Times New Roman" w:hAnsi="Times New Roman" w:cs="Times New Roman"/>
          <w:sz w:val="24"/>
          <w:szCs w:val="24"/>
        </w:rPr>
        <w:t>, .</w:t>
      </w:r>
      <w:proofErr w:type="gramEnd"/>
      <w:r w:rsidR="0041445B">
        <w:rPr>
          <w:rFonts w:ascii="Times New Roman" w:hAnsi="Times New Roman" w:cs="Times New Roman"/>
          <w:sz w:val="24"/>
          <w:szCs w:val="24"/>
        </w:rPr>
        <w:t xml:space="preserve"> 2017)</w:t>
      </w:r>
      <w:bookmarkEnd w:id="1"/>
      <w:r>
        <w:rPr>
          <w:rFonts w:ascii="Times New Roman" w:eastAsia="Times New Roman" w:hAnsi="Times New Roman" w:cs="Times New Roman"/>
          <w:sz w:val="24"/>
          <w:szCs w:val="24"/>
        </w:rPr>
        <w:t xml:space="preserve">. It is not easy to define quality, but it will be essential to make sure that everyone is aware of the new school's objectives by making a public statement. The staff will be made aware of the new goals and objectives and, most importantly, quality. Quality is not as easy as it requires teamwork and effort from the staff. </w:t>
      </w:r>
      <w:r w:rsidR="003946F2">
        <w:rPr>
          <w:rFonts w:ascii="Times New Roman" w:eastAsia="Times New Roman" w:hAnsi="Times New Roman" w:cs="Times New Roman"/>
          <w:sz w:val="24"/>
          <w:szCs w:val="24"/>
        </w:rPr>
        <w:lastRenderedPageBreak/>
        <w:t>Regular training will be conducted to ensure that we pra</w:t>
      </w:r>
      <w:r w:rsidR="00825161">
        <w:rPr>
          <w:rFonts w:ascii="Times New Roman" w:eastAsia="Times New Roman" w:hAnsi="Times New Roman" w:cs="Times New Roman"/>
          <w:sz w:val="24"/>
          <w:szCs w:val="24"/>
        </w:rPr>
        <w:t>ctice what we preach. Respect should</w:t>
      </w:r>
      <w:r w:rsidR="003946F2">
        <w:rPr>
          <w:rFonts w:ascii="Times New Roman" w:eastAsia="Times New Roman" w:hAnsi="Times New Roman" w:cs="Times New Roman"/>
          <w:sz w:val="24"/>
          <w:szCs w:val="24"/>
        </w:rPr>
        <w:t xml:space="preserve"> be upheld for all the team</w:t>
      </w:r>
      <w:r w:rsidR="00FC3DEF">
        <w:rPr>
          <w:rFonts w:ascii="Times New Roman" w:eastAsia="Times New Roman" w:hAnsi="Times New Roman" w:cs="Times New Roman"/>
          <w:sz w:val="24"/>
          <w:szCs w:val="24"/>
        </w:rPr>
        <w:t>s</w:t>
      </w:r>
      <w:r w:rsidR="003946F2">
        <w:rPr>
          <w:rFonts w:ascii="Times New Roman" w:eastAsia="Times New Roman" w:hAnsi="Times New Roman" w:cs="Times New Roman"/>
          <w:sz w:val="24"/>
          <w:szCs w:val="24"/>
        </w:rPr>
        <w:t xml:space="preserve"> regardless of their age or gender.</w:t>
      </w:r>
    </w:p>
    <w:p w14:paraId="24C909FA" w14:textId="66CD79B4" w:rsidR="002E7B5C" w:rsidRPr="003946F2" w:rsidRDefault="00916075" w:rsidP="003946F2">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As a director, I will also pay a keen interest in new staff that gets hired. Most of the time, motivating staff can be challenging, especially if they do not wish to. Hiring the right staff means I would have to be keen on flexibility, relationship with children, positivity at home and work, excellent communication and listening skills, enthusiasm, and great observers. While conducting interviews, I would use open-ended questions to capture the above skills and make sure they can be easily motivated at work</w:t>
      </w:r>
      <w:r w:rsidR="0041445B" w:rsidRPr="0041445B">
        <w:rPr>
          <w:rFonts w:ascii="Times New Roman" w:hAnsi="Times New Roman" w:cs="Times New Roman"/>
          <w:sz w:val="24"/>
          <w:szCs w:val="24"/>
        </w:rPr>
        <w:t xml:space="preserve"> </w:t>
      </w:r>
      <w:r w:rsidR="0041445B">
        <w:rPr>
          <w:rFonts w:ascii="Times New Roman" w:hAnsi="Times New Roman" w:cs="Times New Roman"/>
          <w:sz w:val="24"/>
          <w:szCs w:val="24"/>
        </w:rPr>
        <w:t>(Harrison, 2018)</w:t>
      </w:r>
      <w:r>
        <w:rPr>
          <w:rFonts w:ascii="Times New Roman" w:eastAsia="Times New Roman" w:hAnsi="Times New Roman" w:cs="Times New Roman"/>
          <w:sz w:val="24"/>
          <w:szCs w:val="24"/>
        </w:rPr>
        <w:t xml:space="preserve">. Regular awards and bonuses </w:t>
      </w:r>
      <w:r w:rsidR="00FC3DEF">
        <w:rPr>
          <w:rFonts w:ascii="Times New Roman" w:eastAsia="Times New Roman" w:hAnsi="Times New Roman" w:cs="Times New Roman"/>
          <w:sz w:val="24"/>
          <w:szCs w:val="24"/>
        </w:rPr>
        <w:t xml:space="preserve">are </w:t>
      </w:r>
      <w:r>
        <w:rPr>
          <w:rFonts w:ascii="Times New Roman" w:eastAsia="Times New Roman" w:hAnsi="Times New Roman" w:cs="Times New Roman"/>
          <w:sz w:val="24"/>
          <w:szCs w:val="24"/>
        </w:rPr>
        <w:t>to be included to encourage the staff to give it all at their work. Some people apply for jobs out of desperation, and sometimes they do not have the right skills to deal with children. On the other hand, some are excellent with children and do not need credentials to ascertain that.</w:t>
      </w:r>
    </w:p>
    <w:p w14:paraId="666A1B62" w14:textId="02E51BBB" w:rsidR="006260A1" w:rsidRPr="00243C91" w:rsidRDefault="00916075" w:rsidP="00825161">
      <w:pPr>
        <w:spacing w:after="0" w:line="480" w:lineRule="auto"/>
        <w:contextualSpacing/>
        <w:jc w:val="center"/>
        <w:rPr>
          <w:rFonts w:ascii="Times New Roman" w:eastAsia="Times New Roman" w:hAnsi="Times New Roman" w:cs="Times New Roman"/>
          <w:b/>
          <w:sz w:val="24"/>
          <w:szCs w:val="24"/>
        </w:rPr>
      </w:pPr>
      <w:r w:rsidRPr="00243C91">
        <w:rPr>
          <w:rFonts w:ascii="Times New Roman" w:eastAsia="Times New Roman" w:hAnsi="Times New Roman" w:cs="Times New Roman"/>
          <w:b/>
          <w:sz w:val="24"/>
          <w:szCs w:val="24"/>
        </w:rPr>
        <w:t>Strategies I will utilize to Aid Staff Manage the Schoolroom, Uphold Parental Collaboration, and Sustenance Children with Exceptional Needs.</w:t>
      </w:r>
    </w:p>
    <w:p w14:paraId="181E5F1F" w14:textId="4D02F81C" w:rsidR="00FE7C39" w:rsidRDefault="00916075" w:rsidP="006260A1">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Back in the day, children with special needs were separated from "normal" children and were considered a burden. Thanks to technology and more exposure, these children can now enjoy their childhood like ot</w:t>
      </w:r>
      <w:r w:rsidR="00FC3DEF">
        <w:rPr>
          <w:rFonts w:ascii="Times New Roman" w:eastAsia="Times New Roman" w:hAnsi="Times New Roman" w:cs="Times New Roman"/>
          <w:sz w:val="24"/>
          <w:szCs w:val="24"/>
        </w:rPr>
        <w:t>her children. It is my mandate as</w:t>
      </w:r>
      <w:r>
        <w:rPr>
          <w:rFonts w:ascii="Times New Roman" w:eastAsia="Times New Roman" w:hAnsi="Times New Roman" w:cs="Times New Roman"/>
          <w:sz w:val="24"/>
          <w:szCs w:val="24"/>
        </w:rPr>
        <w:t xml:space="preserve"> a director to make sure these children receive the best care that technology and t</w:t>
      </w:r>
      <w:r w:rsidR="00FC3DEF">
        <w:rPr>
          <w:rFonts w:ascii="Times New Roman" w:eastAsia="Times New Roman" w:hAnsi="Times New Roman" w:cs="Times New Roman"/>
          <w:sz w:val="24"/>
          <w:szCs w:val="24"/>
        </w:rPr>
        <w:t>he community can offer. I would</w:t>
      </w:r>
      <w:r>
        <w:rPr>
          <w:rFonts w:ascii="Times New Roman" w:eastAsia="Times New Roman" w:hAnsi="Times New Roman" w:cs="Times New Roman"/>
          <w:sz w:val="24"/>
          <w:szCs w:val="24"/>
        </w:rPr>
        <w:t xml:space="preserve"> therefore, reassure active parent involvement in a child's learning. It will help the parents acquire new skills to teach the children at home, and by this, children will adapt to the same techniques when at home or school. The parents can also give opinions and approve some of the teaching methods that suit their children.</w:t>
      </w:r>
    </w:p>
    <w:p w14:paraId="4378C051" w14:textId="2846503E" w:rsidR="000F3EC1" w:rsidRPr="00604C97" w:rsidRDefault="00916075" w:rsidP="00604C97">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ensure a collaborative relationship with the parents for a helpful learning atmosphere at home and school. Special children need more care than other children. They need </w:t>
      </w:r>
      <w:r>
        <w:rPr>
          <w:rFonts w:ascii="Times New Roman" w:eastAsia="Times New Roman" w:hAnsi="Times New Roman" w:cs="Times New Roman"/>
          <w:sz w:val="24"/>
          <w:szCs w:val="24"/>
        </w:rPr>
        <w:lastRenderedPageBreak/>
        <w:t xml:space="preserve">extra attention at home at </w:t>
      </w:r>
      <w:r w:rsidR="00604C97">
        <w:rPr>
          <w:rFonts w:ascii="Times New Roman" w:eastAsia="Times New Roman" w:hAnsi="Times New Roman" w:cs="Times New Roman"/>
          <w:sz w:val="24"/>
          <w:szCs w:val="24"/>
        </w:rPr>
        <w:t>school</w:t>
      </w:r>
      <w:r w:rsidR="0041445B" w:rsidRPr="0041445B">
        <w:rPr>
          <w:rFonts w:ascii="Times New Roman" w:hAnsi="Times New Roman" w:cs="Times New Roman"/>
          <w:sz w:val="24"/>
          <w:szCs w:val="24"/>
        </w:rPr>
        <w:t xml:space="preserve"> </w:t>
      </w:r>
      <w:r w:rsidR="0041445B">
        <w:rPr>
          <w:rFonts w:ascii="Times New Roman" w:hAnsi="Times New Roman" w:cs="Times New Roman"/>
          <w:sz w:val="24"/>
          <w:szCs w:val="24"/>
        </w:rPr>
        <w:t>(</w:t>
      </w:r>
      <w:proofErr w:type="spellStart"/>
      <w:r w:rsidR="0041445B">
        <w:rPr>
          <w:rFonts w:ascii="Times New Roman" w:hAnsi="Times New Roman" w:cs="Times New Roman"/>
          <w:sz w:val="24"/>
          <w:szCs w:val="24"/>
        </w:rPr>
        <w:t>Paananen</w:t>
      </w:r>
      <w:proofErr w:type="spellEnd"/>
      <w:r w:rsidR="0041445B">
        <w:rPr>
          <w:rFonts w:ascii="Times New Roman" w:hAnsi="Times New Roman" w:cs="Times New Roman"/>
          <w:sz w:val="24"/>
          <w:szCs w:val="24"/>
        </w:rPr>
        <w:t xml:space="preserve">, </w:t>
      </w:r>
      <w:r w:rsidR="0041445B" w:rsidRPr="0041445B">
        <w:rPr>
          <w:rFonts w:ascii="Times New Roman" w:hAnsi="Times New Roman" w:cs="Times New Roman"/>
          <w:sz w:val="24"/>
          <w:szCs w:val="24"/>
        </w:rPr>
        <w:t>2020</w:t>
      </w:r>
      <w:r w:rsidR="0041445B">
        <w:rPr>
          <w:rFonts w:ascii="Times New Roman" w:hAnsi="Times New Roman" w:cs="Times New Roman"/>
          <w:sz w:val="24"/>
          <w:szCs w:val="24"/>
        </w:rPr>
        <w:t>)</w:t>
      </w:r>
      <w:r w:rsidR="00604C97">
        <w:rPr>
          <w:rFonts w:ascii="Times New Roman" w:eastAsia="Times New Roman" w:hAnsi="Times New Roman" w:cs="Times New Roman"/>
          <w:sz w:val="24"/>
          <w:szCs w:val="24"/>
        </w:rPr>
        <w:t>. Parents and guardians tend to leave all the work to the teachers and assume their children will be better-taken at school. I would ensure the techniques taught to the staff are also introduced to the parents to help them manage their children's behavior better at home. Those techniques are vital, especially during the summer holidays, where children spend a lot of time with their parents.</w:t>
      </w:r>
    </w:p>
    <w:p w14:paraId="634ED8D8" w14:textId="49B0B589" w:rsidR="00465F49" w:rsidRPr="00465F49" w:rsidRDefault="00916075" w:rsidP="00825161">
      <w:pPr>
        <w:spacing w:after="0" w:line="480" w:lineRule="auto"/>
        <w:contextualSpacing/>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Evaluating</w:t>
      </w:r>
    </w:p>
    <w:p w14:paraId="3A1B7522" w14:textId="416594E2" w:rsidR="00A83E0C" w:rsidRPr="006E2CB1" w:rsidRDefault="00916075" w:rsidP="00825161">
      <w:pPr>
        <w:spacing w:after="0" w:line="480" w:lineRule="auto"/>
        <w:contextualSpacing/>
        <w:jc w:val="center"/>
        <w:rPr>
          <w:rFonts w:ascii="Times New Roman" w:eastAsia="Times New Roman" w:hAnsi="Times New Roman" w:cs="Times New Roman"/>
          <w:b/>
          <w:sz w:val="24"/>
          <w:szCs w:val="24"/>
        </w:rPr>
      </w:pPr>
      <w:r w:rsidRPr="006E2CB1">
        <w:rPr>
          <w:rFonts w:ascii="Times New Roman" w:eastAsia="Times New Roman" w:hAnsi="Times New Roman" w:cs="Times New Roman"/>
          <w:b/>
          <w:sz w:val="24"/>
          <w:szCs w:val="24"/>
        </w:rPr>
        <w:t>Ways to Conduct Staff Performance and Evaluation</w:t>
      </w:r>
    </w:p>
    <w:p w14:paraId="1C492FAF" w14:textId="07E30B7A" w:rsidR="00604C97" w:rsidRPr="00390E9E" w:rsidRDefault="00916075" w:rsidP="00390E9E">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Staff performance is essential to ensure the staff is rewarded according to their </w:t>
      </w:r>
      <w:r w:rsidR="00390E9E">
        <w:rPr>
          <w:rFonts w:ascii="Times New Roman" w:eastAsia="Times New Roman" w:hAnsi="Times New Roman" w:cs="Times New Roman"/>
          <w:sz w:val="24"/>
          <w:szCs w:val="24"/>
        </w:rPr>
        <w:t>output. As a director, I would ensure staff evaluation is conducted every six months. Six months is a good period to observe the staff and their relationship with their students. It</w:t>
      </w:r>
      <w:r w:rsidR="0041445B">
        <w:rPr>
          <w:rFonts w:ascii="Times New Roman" w:eastAsia="Times New Roman" w:hAnsi="Times New Roman" w:cs="Times New Roman"/>
          <w:sz w:val="24"/>
          <w:szCs w:val="24"/>
        </w:rPr>
        <w:t xml:space="preserve"> is also important</w:t>
      </w:r>
      <w:r w:rsidR="00390E9E">
        <w:rPr>
          <w:rFonts w:ascii="Times New Roman" w:eastAsia="Times New Roman" w:hAnsi="Times New Roman" w:cs="Times New Roman"/>
          <w:sz w:val="24"/>
          <w:szCs w:val="24"/>
        </w:rPr>
        <w:t xml:space="preserve"> to know who to reward with a salary increment and who needs to improve. Some of the things I would use to evaluate the staff is; timely arrival at work, ability to effectively handle a child’s tantrums, suitable language used at the school en</w:t>
      </w:r>
      <w:r w:rsidR="00FC3DEF">
        <w:rPr>
          <w:rFonts w:ascii="Times New Roman" w:eastAsia="Times New Roman" w:hAnsi="Times New Roman" w:cs="Times New Roman"/>
          <w:sz w:val="24"/>
          <w:szCs w:val="24"/>
        </w:rPr>
        <w:t xml:space="preserve">vironment, and how effective </w:t>
      </w:r>
      <w:r w:rsidR="00390E9E">
        <w:rPr>
          <w:rFonts w:ascii="Times New Roman" w:eastAsia="Times New Roman" w:hAnsi="Times New Roman" w:cs="Times New Roman"/>
          <w:sz w:val="24"/>
          <w:szCs w:val="24"/>
        </w:rPr>
        <w:t>they utilize their security and health precaution</w:t>
      </w:r>
      <w:r w:rsidR="0041445B">
        <w:rPr>
          <w:rFonts w:ascii="Times New Roman" w:eastAsia="Times New Roman" w:hAnsi="Times New Roman" w:cs="Times New Roman"/>
          <w:sz w:val="24"/>
          <w:szCs w:val="24"/>
        </w:rPr>
        <w:t>s</w:t>
      </w:r>
      <w:r w:rsidR="0041445B" w:rsidRPr="0041445B">
        <w:rPr>
          <w:rFonts w:ascii="Times New Roman" w:hAnsi="Times New Roman" w:cs="Times New Roman"/>
          <w:sz w:val="24"/>
          <w:szCs w:val="24"/>
        </w:rPr>
        <w:t xml:space="preserve"> </w:t>
      </w:r>
      <w:r w:rsidR="0041445B">
        <w:rPr>
          <w:rFonts w:ascii="Times New Roman" w:hAnsi="Times New Roman" w:cs="Times New Roman"/>
          <w:sz w:val="24"/>
          <w:szCs w:val="24"/>
        </w:rPr>
        <w:t xml:space="preserve">(Bryan &amp; Clegg, </w:t>
      </w:r>
      <w:r w:rsidR="0041445B" w:rsidRPr="0041445B">
        <w:rPr>
          <w:rFonts w:ascii="Times New Roman" w:hAnsi="Times New Roman" w:cs="Times New Roman"/>
          <w:sz w:val="24"/>
          <w:szCs w:val="24"/>
        </w:rPr>
        <w:t>2019</w:t>
      </w:r>
      <w:r w:rsidR="0041445B">
        <w:rPr>
          <w:rFonts w:ascii="Times New Roman" w:hAnsi="Times New Roman" w:cs="Times New Roman"/>
          <w:sz w:val="24"/>
          <w:szCs w:val="24"/>
        </w:rPr>
        <w:t>)</w:t>
      </w:r>
      <w:r w:rsidR="00390E9E">
        <w:rPr>
          <w:rFonts w:ascii="Times New Roman" w:eastAsia="Times New Roman" w:hAnsi="Times New Roman" w:cs="Times New Roman"/>
          <w:sz w:val="24"/>
          <w:szCs w:val="24"/>
        </w:rPr>
        <w:t xml:space="preserve">. How professional they are at their jobs and how they handle children with special needs. </w:t>
      </w:r>
      <w:r w:rsidR="00825161">
        <w:rPr>
          <w:rFonts w:ascii="Times New Roman" w:eastAsia="Times New Roman" w:hAnsi="Times New Roman" w:cs="Times New Roman"/>
          <w:sz w:val="24"/>
          <w:szCs w:val="24"/>
        </w:rPr>
        <w:t>Six-month</w:t>
      </w:r>
      <w:r w:rsidR="00390E9E">
        <w:rPr>
          <w:rFonts w:ascii="Times New Roman" w:eastAsia="Times New Roman" w:hAnsi="Times New Roman" w:cs="Times New Roman"/>
          <w:sz w:val="24"/>
          <w:szCs w:val="24"/>
        </w:rPr>
        <w:t xml:space="preserve"> duration will give me ample time to have conclusive information on every staff and have enough time to appreciate those who go the extra mile for the children's welfare.</w:t>
      </w:r>
    </w:p>
    <w:p w14:paraId="40ECBB66" w14:textId="43FDA7DD" w:rsidR="00A83E0C" w:rsidRPr="006E2CB1" w:rsidRDefault="00916075" w:rsidP="00825161">
      <w:pPr>
        <w:spacing w:after="0" w:line="480" w:lineRule="auto"/>
        <w:contextualSpacing/>
        <w:jc w:val="center"/>
        <w:rPr>
          <w:rFonts w:ascii="Times New Roman" w:eastAsia="Times New Roman" w:hAnsi="Times New Roman" w:cs="Times New Roman"/>
          <w:sz w:val="24"/>
          <w:szCs w:val="24"/>
        </w:rPr>
      </w:pPr>
      <w:r w:rsidRPr="006E2CB1">
        <w:rPr>
          <w:rFonts w:ascii="Times New Roman" w:eastAsia="Times New Roman" w:hAnsi="Times New Roman" w:cs="Times New Roman"/>
          <w:b/>
          <w:sz w:val="24"/>
          <w:szCs w:val="24"/>
        </w:rPr>
        <w:t>Debate What Your Training/Leadership Platform Will Be</w:t>
      </w:r>
      <w:r w:rsidRPr="006E2CB1">
        <w:rPr>
          <w:rFonts w:ascii="Times New Roman" w:eastAsia="Times New Roman" w:hAnsi="Times New Roman" w:cs="Times New Roman"/>
          <w:sz w:val="24"/>
          <w:szCs w:val="24"/>
        </w:rPr>
        <w:t>.</w:t>
      </w:r>
    </w:p>
    <w:p w14:paraId="54355B17" w14:textId="3E2C776B" w:rsidR="00A83E0C" w:rsidRDefault="00916075" w:rsidP="006E2CB1">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One of the </w:t>
      </w:r>
      <w:r w:rsidR="00243C91">
        <w:rPr>
          <w:rFonts w:ascii="Times New Roman" w:eastAsia="Times New Roman" w:hAnsi="Times New Roman" w:cs="Times New Roman"/>
          <w:sz w:val="24"/>
          <w:szCs w:val="24"/>
        </w:rPr>
        <w:t>programs</w:t>
      </w:r>
      <w:r>
        <w:rPr>
          <w:rFonts w:ascii="Times New Roman" w:eastAsia="Times New Roman" w:hAnsi="Times New Roman" w:cs="Times New Roman"/>
          <w:sz w:val="24"/>
          <w:szCs w:val="24"/>
        </w:rPr>
        <w:t xml:space="preserve"> I prefer to use for my staff is the "Early Reading First" technique. The technique helps children to acquire </w:t>
      </w:r>
      <w:proofErr w:type="spellStart"/>
      <w:r>
        <w:rPr>
          <w:rFonts w:ascii="Times New Roman" w:eastAsia="Times New Roman" w:hAnsi="Times New Roman" w:cs="Times New Roman"/>
          <w:sz w:val="24"/>
          <w:szCs w:val="24"/>
        </w:rPr>
        <w:t>preliteracy</w:t>
      </w:r>
      <w:proofErr w:type="spellEnd"/>
      <w:r>
        <w:rPr>
          <w:rFonts w:ascii="Times New Roman" w:eastAsia="Times New Roman" w:hAnsi="Times New Roman" w:cs="Times New Roman"/>
          <w:sz w:val="24"/>
          <w:szCs w:val="24"/>
        </w:rPr>
        <w:t xml:space="preserve"> and </w:t>
      </w:r>
      <w:r w:rsidR="00243C91">
        <w:rPr>
          <w:rFonts w:ascii="Times New Roman" w:eastAsia="Times New Roman" w:hAnsi="Times New Roman" w:cs="Times New Roman"/>
          <w:sz w:val="24"/>
          <w:szCs w:val="24"/>
        </w:rPr>
        <w:t>reading skills at an early age. It is one of the most effective methods used in children and has successfully worked in most cases. It helps children read and interpret set examples and internalize wel</w:t>
      </w:r>
      <w:r w:rsidR="0041445B">
        <w:rPr>
          <w:rFonts w:ascii="Times New Roman" w:eastAsia="Times New Roman" w:hAnsi="Times New Roman" w:cs="Times New Roman"/>
          <w:sz w:val="24"/>
          <w:szCs w:val="24"/>
        </w:rPr>
        <w:t>l</w:t>
      </w:r>
      <w:r w:rsidR="0041445B" w:rsidRPr="0041445B">
        <w:rPr>
          <w:rFonts w:ascii="Times New Roman" w:eastAsia="Times New Roman" w:hAnsi="Times New Roman" w:cs="Times New Roman"/>
          <w:sz w:val="24"/>
          <w:szCs w:val="24"/>
        </w:rPr>
        <w:t xml:space="preserve"> </w:t>
      </w:r>
      <w:r w:rsidR="0041445B">
        <w:rPr>
          <w:rFonts w:ascii="Times New Roman" w:eastAsia="Times New Roman" w:hAnsi="Times New Roman" w:cs="Times New Roman"/>
          <w:sz w:val="24"/>
          <w:szCs w:val="24"/>
        </w:rPr>
        <w:t>(</w:t>
      </w:r>
      <w:proofErr w:type="spellStart"/>
      <w:r w:rsidR="0041445B">
        <w:rPr>
          <w:rFonts w:ascii="Times New Roman" w:eastAsia="Times New Roman" w:hAnsi="Times New Roman" w:cs="Times New Roman"/>
          <w:sz w:val="24"/>
          <w:szCs w:val="24"/>
        </w:rPr>
        <w:t>Winnicott</w:t>
      </w:r>
      <w:proofErr w:type="spellEnd"/>
      <w:r w:rsidR="0041445B">
        <w:rPr>
          <w:rFonts w:ascii="Times New Roman" w:eastAsia="Times New Roman" w:hAnsi="Times New Roman" w:cs="Times New Roman"/>
          <w:sz w:val="24"/>
          <w:szCs w:val="24"/>
        </w:rPr>
        <w:t>, 2018)</w:t>
      </w:r>
      <w:r w:rsidR="00243C91">
        <w:rPr>
          <w:rFonts w:ascii="Times New Roman" w:eastAsia="Times New Roman" w:hAnsi="Times New Roman" w:cs="Times New Roman"/>
          <w:sz w:val="24"/>
          <w:szCs w:val="24"/>
        </w:rPr>
        <w:t xml:space="preserve">. Children who can read at an early </w:t>
      </w:r>
      <w:r w:rsidR="00FC3DEF">
        <w:rPr>
          <w:rFonts w:ascii="Times New Roman" w:eastAsia="Times New Roman" w:hAnsi="Times New Roman" w:cs="Times New Roman"/>
          <w:sz w:val="24"/>
          <w:szCs w:val="24"/>
        </w:rPr>
        <w:t xml:space="preserve">age turn out to be some of the </w:t>
      </w:r>
      <w:r w:rsidR="00243C91">
        <w:rPr>
          <w:rFonts w:ascii="Times New Roman" w:eastAsia="Times New Roman" w:hAnsi="Times New Roman" w:cs="Times New Roman"/>
          <w:sz w:val="24"/>
          <w:szCs w:val="24"/>
        </w:rPr>
        <w:t xml:space="preserve">smartest in an institution. This technique will </w:t>
      </w:r>
      <w:r w:rsidR="00243C91">
        <w:rPr>
          <w:rFonts w:ascii="Times New Roman" w:eastAsia="Times New Roman" w:hAnsi="Times New Roman" w:cs="Times New Roman"/>
          <w:sz w:val="24"/>
          <w:szCs w:val="24"/>
        </w:rPr>
        <w:lastRenderedPageBreak/>
        <w:t>benefit children with special needs to give them an upper hand at advancing their studies. The children can easily catch up with other children and do not have to feel different. As a director, I am responsible for these children's well-being, and coaching will instill the right techniques to smoothen the learning process.</w:t>
      </w:r>
      <w:r>
        <w:rPr>
          <w:rFonts w:ascii="Times New Roman" w:eastAsia="Times New Roman" w:hAnsi="Times New Roman" w:cs="Times New Roman"/>
          <w:b/>
          <w:sz w:val="24"/>
          <w:szCs w:val="24"/>
        </w:rPr>
        <w:br w:type="page"/>
      </w:r>
    </w:p>
    <w:p w14:paraId="1DC00B52" w14:textId="4BB4B09E" w:rsidR="00F23506" w:rsidRPr="00825161" w:rsidRDefault="00916075" w:rsidP="00825161">
      <w:pPr>
        <w:spacing w:before="100" w:beforeAutospacing="1" w:after="100" w:afterAutospacing="1" w:line="480" w:lineRule="auto"/>
        <w:contextualSpacing/>
        <w:jc w:val="center"/>
        <w:rPr>
          <w:rFonts w:ascii="Times New Roman" w:eastAsia="Times New Roman" w:hAnsi="Times New Roman" w:cs="Times New Roman"/>
          <w:sz w:val="24"/>
          <w:szCs w:val="24"/>
        </w:rPr>
      </w:pPr>
      <w:r w:rsidRPr="00B81892">
        <w:rPr>
          <w:rFonts w:ascii="Times New Roman" w:eastAsia="Times New Roman" w:hAnsi="Times New Roman" w:cs="Times New Roman"/>
          <w:b/>
          <w:sz w:val="24"/>
          <w:szCs w:val="24"/>
        </w:rPr>
        <w:lastRenderedPageBreak/>
        <w:t>References</w:t>
      </w:r>
    </w:p>
    <w:p w14:paraId="6CA66C21" w14:textId="77777777" w:rsidR="0041445B" w:rsidRPr="0041445B" w:rsidRDefault="00916075" w:rsidP="0041445B">
      <w:pPr>
        <w:spacing w:before="100" w:beforeAutospacing="1" w:after="100" w:afterAutospacing="1" w:line="480" w:lineRule="auto"/>
        <w:ind w:left="720" w:hanging="720"/>
        <w:contextualSpacing/>
        <w:rPr>
          <w:rFonts w:ascii="Times New Roman" w:hAnsi="Times New Roman" w:cs="Times New Roman"/>
          <w:sz w:val="24"/>
          <w:szCs w:val="24"/>
        </w:rPr>
      </w:pPr>
      <w:r w:rsidRPr="0041445B">
        <w:rPr>
          <w:rFonts w:ascii="Times New Roman" w:hAnsi="Times New Roman" w:cs="Times New Roman"/>
          <w:sz w:val="24"/>
          <w:szCs w:val="24"/>
        </w:rPr>
        <w:t xml:space="preserve">Arthur, L., Beecher, B., Death, E., Dockett, S., &amp; Farmer, S. (2017). </w:t>
      </w:r>
      <w:proofErr w:type="gramStart"/>
      <w:r w:rsidRPr="0041445B">
        <w:rPr>
          <w:rFonts w:ascii="Times New Roman" w:hAnsi="Times New Roman" w:cs="Times New Roman"/>
          <w:i/>
          <w:iCs/>
          <w:sz w:val="24"/>
          <w:szCs w:val="24"/>
        </w:rPr>
        <w:t>Programming and planning in early childhood settings</w:t>
      </w:r>
      <w:r w:rsidRPr="0041445B">
        <w:rPr>
          <w:rFonts w:ascii="Times New Roman" w:hAnsi="Times New Roman" w:cs="Times New Roman"/>
          <w:sz w:val="24"/>
          <w:szCs w:val="24"/>
        </w:rPr>
        <w:t>.</w:t>
      </w:r>
      <w:proofErr w:type="gramEnd"/>
      <w:r w:rsidRPr="0041445B">
        <w:rPr>
          <w:rFonts w:ascii="Times New Roman" w:hAnsi="Times New Roman" w:cs="Times New Roman"/>
          <w:sz w:val="24"/>
          <w:szCs w:val="24"/>
        </w:rPr>
        <w:t xml:space="preserve"> Cengage AU.</w:t>
      </w:r>
    </w:p>
    <w:p w14:paraId="478F2B7E" w14:textId="77777777" w:rsidR="0041445B" w:rsidRPr="0041445B" w:rsidRDefault="00916075" w:rsidP="0041445B">
      <w:pPr>
        <w:spacing w:before="100" w:beforeAutospacing="1" w:after="100" w:afterAutospacing="1" w:line="480" w:lineRule="auto"/>
        <w:ind w:left="720" w:hanging="720"/>
        <w:contextualSpacing/>
        <w:rPr>
          <w:rFonts w:ascii="Times New Roman" w:hAnsi="Times New Roman" w:cs="Times New Roman"/>
          <w:sz w:val="24"/>
          <w:szCs w:val="24"/>
        </w:rPr>
      </w:pPr>
      <w:proofErr w:type="gramStart"/>
      <w:r w:rsidRPr="0041445B">
        <w:rPr>
          <w:rFonts w:ascii="Times New Roman" w:hAnsi="Times New Roman" w:cs="Times New Roman"/>
          <w:sz w:val="24"/>
          <w:szCs w:val="24"/>
        </w:rPr>
        <w:t>Bryan, C., &amp; Clegg, K. (Eds.).</w:t>
      </w:r>
      <w:proofErr w:type="gramEnd"/>
      <w:r w:rsidRPr="0041445B">
        <w:rPr>
          <w:rFonts w:ascii="Times New Roman" w:hAnsi="Times New Roman" w:cs="Times New Roman"/>
          <w:sz w:val="24"/>
          <w:szCs w:val="24"/>
        </w:rPr>
        <w:t xml:space="preserve"> (2019). </w:t>
      </w:r>
      <w:r w:rsidRPr="0041445B">
        <w:rPr>
          <w:rFonts w:ascii="Times New Roman" w:hAnsi="Times New Roman" w:cs="Times New Roman"/>
          <w:i/>
          <w:iCs/>
          <w:sz w:val="24"/>
          <w:szCs w:val="24"/>
        </w:rPr>
        <w:t>Innovative assessment in higher education: A handbook for academic practitioners</w:t>
      </w:r>
      <w:r w:rsidRPr="0041445B">
        <w:rPr>
          <w:rFonts w:ascii="Times New Roman" w:hAnsi="Times New Roman" w:cs="Times New Roman"/>
          <w:sz w:val="24"/>
          <w:szCs w:val="24"/>
        </w:rPr>
        <w:t xml:space="preserve">. </w:t>
      </w:r>
      <w:proofErr w:type="gramStart"/>
      <w:r w:rsidRPr="0041445B">
        <w:rPr>
          <w:rFonts w:ascii="Times New Roman" w:hAnsi="Times New Roman" w:cs="Times New Roman"/>
          <w:sz w:val="24"/>
          <w:szCs w:val="24"/>
        </w:rPr>
        <w:t>Routledge.</w:t>
      </w:r>
      <w:proofErr w:type="gramEnd"/>
    </w:p>
    <w:p w14:paraId="5A846434" w14:textId="77777777" w:rsidR="0041445B" w:rsidRPr="0041445B" w:rsidRDefault="00916075" w:rsidP="0041445B">
      <w:pPr>
        <w:spacing w:before="100" w:beforeAutospacing="1" w:after="100" w:afterAutospacing="1" w:line="480" w:lineRule="auto"/>
        <w:ind w:left="720" w:hanging="720"/>
        <w:contextualSpacing/>
        <w:rPr>
          <w:rFonts w:ascii="Times New Roman" w:hAnsi="Times New Roman" w:cs="Times New Roman"/>
          <w:sz w:val="24"/>
          <w:szCs w:val="24"/>
        </w:rPr>
      </w:pPr>
      <w:r w:rsidRPr="0041445B">
        <w:rPr>
          <w:rFonts w:ascii="Times New Roman" w:hAnsi="Times New Roman" w:cs="Times New Roman"/>
          <w:sz w:val="24"/>
          <w:szCs w:val="24"/>
        </w:rPr>
        <w:t xml:space="preserve">Carter, D. (2016). A Nature-Based Social-Emotional Approach to Supporting Young Children's Holistic Development in Classrooms with and without Walls: The Social-Emotional and Environmental Education Development (SEED) Framework. </w:t>
      </w:r>
      <w:r w:rsidRPr="0041445B">
        <w:rPr>
          <w:rFonts w:ascii="Times New Roman" w:hAnsi="Times New Roman" w:cs="Times New Roman"/>
          <w:i/>
          <w:iCs/>
          <w:sz w:val="24"/>
          <w:szCs w:val="24"/>
        </w:rPr>
        <w:t>International Journal of Early Childhood Environmental Education</w:t>
      </w:r>
      <w:r w:rsidRPr="0041445B">
        <w:rPr>
          <w:rFonts w:ascii="Times New Roman" w:hAnsi="Times New Roman" w:cs="Times New Roman"/>
          <w:sz w:val="24"/>
          <w:szCs w:val="24"/>
        </w:rPr>
        <w:t xml:space="preserve">, </w:t>
      </w:r>
      <w:r w:rsidRPr="0041445B">
        <w:rPr>
          <w:rFonts w:ascii="Times New Roman" w:hAnsi="Times New Roman" w:cs="Times New Roman"/>
          <w:i/>
          <w:iCs/>
          <w:sz w:val="24"/>
          <w:szCs w:val="24"/>
        </w:rPr>
        <w:t>4</w:t>
      </w:r>
      <w:r w:rsidRPr="0041445B">
        <w:rPr>
          <w:rFonts w:ascii="Times New Roman" w:hAnsi="Times New Roman" w:cs="Times New Roman"/>
          <w:sz w:val="24"/>
          <w:szCs w:val="24"/>
        </w:rPr>
        <w:t>(1), 9-24.</w:t>
      </w:r>
    </w:p>
    <w:p w14:paraId="2404FA28" w14:textId="77777777" w:rsidR="0041445B" w:rsidRPr="0041445B" w:rsidRDefault="00916075" w:rsidP="0041445B">
      <w:pPr>
        <w:spacing w:before="100" w:beforeAutospacing="1" w:after="100" w:afterAutospacing="1" w:line="480" w:lineRule="auto"/>
        <w:ind w:left="720" w:hanging="720"/>
        <w:contextualSpacing/>
        <w:rPr>
          <w:rFonts w:ascii="Times New Roman" w:hAnsi="Times New Roman" w:cs="Times New Roman"/>
          <w:sz w:val="24"/>
          <w:szCs w:val="24"/>
        </w:rPr>
      </w:pPr>
      <w:r w:rsidRPr="0041445B">
        <w:rPr>
          <w:rFonts w:ascii="Times New Roman" w:hAnsi="Times New Roman" w:cs="Times New Roman"/>
          <w:sz w:val="24"/>
          <w:szCs w:val="24"/>
        </w:rPr>
        <w:t xml:space="preserve">Harrison, N. (2018). Using the lens of ‘possible selves’ to explore access to higher education: a new conceptual model for practice, policy, and research. </w:t>
      </w:r>
      <w:proofErr w:type="gramStart"/>
      <w:r w:rsidRPr="0041445B">
        <w:rPr>
          <w:rFonts w:ascii="Times New Roman" w:hAnsi="Times New Roman" w:cs="Times New Roman"/>
          <w:i/>
          <w:iCs/>
          <w:sz w:val="24"/>
          <w:szCs w:val="24"/>
        </w:rPr>
        <w:t>Social Sciences</w:t>
      </w:r>
      <w:r w:rsidRPr="0041445B">
        <w:rPr>
          <w:rFonts w:ascii="Times New Roman" w:hAnsi="Times New Roman" w:cs="Times New Roman"/>
          <w:sz w:val="24"/>
          <w:szCs w:val="24"/>
        </w:rPr>
        <w:t xml:space="preserve">, </w:t>
      </w:r>
      <w:r w:rsidRPr="0041445B">
        <w:rPr>
          <w:rFonts w:ascii="Times New Roman" w:hAnsi="Times New Roman" w:cs="Times New Roman"/>
          <w:i/>
          <w:iCs/>
          <w:sz w:val="24"/>
          <w:szCs w:val="24"/>
        </w:rPr>
        <w:t>7</w:t>
      </w:r>
      <w:r w:rsidRPr="0041445B">
        <w:rPr>
          <w:rFonts w:ascii="Times New Roman" w:hAnsi="Times New Roman" w:cs="Times New Roman"/>
          <w:sz w:val="24"/>
          <w:szCs w:val="24"/>
        </w:rPr>
        <w:t>(10), 209.</w:t>
      </w:r>
      <w:proofErr w:type="gramEnd"/>
    </w:p>
    <w:p w14:paraId="6DFD8D25" w14:textId="77777777" w:rsidR="0041445B" w:rsidRPr="0041445B" w:rsidRDefault="00916075" w:rsidP="0041445B">
      <w:pPr>
        <w:spacing w:before="100" w:beforeAutospacing="1" w:after="100" w:afterAutospacing="1" w:line="480" w:lineRule="auto"/>
        <w:ind w:left="720" w:hanging="720"/>
        <w:contextualSpacing/>
        <w:rPr>
          <w:rFonts w:ascii="Times New Roman" w:hAnsi="Times New Roman" w:cs="Times New Roman"/>
          <w:sz w:val="24"/>
          <w:szCs w:val="24"/>
        </w:rPr>
      </w:pPr>
      <w:proofErr w:type="spellStart"/>
      <w:proofErr w:type="gramStart"/>
      <w:r w:rsidRPr="0041445B">
        <w:rPr>
          <w:rFonts w:ascii="Times New Roman" w:hAnsi="Times New Roman" w:cs="Times New Roman"/>
          <w:sz w:val="24"/>
          <w:szCs w:val="24"/>
        </w:rPr>
        <w:t>Paananen</w:t>
      </w:r>
      <w:proofErr w:type="spellEnd"/>
      <w:r w:rsidRPr="0041445B">
        <w:rPr>
          <w:rFonts w:ascii="Times New Roman" w:hAnsi="Times New Roman" w:cs="Times New Roman"/>
          <w:sz w:val="24"/>
          <w:szCs w:val="24"/>
        </w:rPr>
        <w:t>, M. (2020).</w:t>
      </w:r>
      <w:proofErr w:type="gramEnd"/>
      <w:r w:rsidRPr="0041445B">
        <w:rPr>
          <w:rFonts w:ascii="Times New Roman" w:hAnsi="Times New Roman" w:cs="Times New Roman"/>
          <w:sz w:val="24"/>
          <w:szCs w:val="24"/>
        </w:rPr>
        <w:t xml:space="preserve"> Fluctuating child–staff ratio: governing by numbers in </w:t>
      </w:r>
      <w:proofErr w:type="spellStart"/>
      <w:proofErr w:type="gramStart"/>
      <w:r w:rsidRPr="0041445B">
        <w:rPr>
          <w:rFonts w:ascii="Times New Roman" w:hAnsi="Times New Roman" w:cs="Times New Roman"/>
          <w:sz w:val="24"/>
          <w:szCs w:val="24"/>
        </w:rPr>
        <w:t>finnish</w:t>
      </w:r>
      <w:proofErr w:type="spellEnd"/>
      <w:proofErr w:type="gramEnd"/>
      <w:r w:rsidRPr="0041445B">
        <w:rPr>
          <w:rFonts w:ascii="Times New Roman" w:hAnsi="Times New Roman" w:cs="Times New Roman"/>
          <w:sz w:val="24"/>
          <w:szCs w:val="24"/>
        </w:rPr>
        <w:t xml:space="preserve"> early childhood education. </w:t>
      </w:r>
      <w:r w:rsidRPr="0041445B">
        <w:rPr>
          <w:rFonts w:ascii="Times New Roman" w:hAnsi="Times New Roman" w:cs="Times New Roman"/>
          <w:i/>
          <w:iCs/>
          <w:sz w:val="24"/>
          <w:szCs w:val="24"/>
        </w:rPr>
        <w:t>International Studies in Sociology of Education</w:t>
      </w:r>
      <w:r w:rsidRPr="0041445B">
        <w:rPr>
          <w:rFonts w:ascii="Times New Roman" w:hAnsi="Times New Roman" w:cs="Times New Roman"/>
          <w:sz w:val="24"/>
          <w:szCs w:val="24"/>
        </w:rPr>
        <w:t xml:space="preserve">, </w:t>
      </w:r>
      <w:r w:rsidRPr="0041445B">
        <w:rPr>
          <w:rFonts w:ascii="Times New Roman" w:hAnsi="Times New Roman" w:cs="Times New Roman"/>
          <w:i/>
          <w:iCs/>
          <w:sz w:val="24"/>
          <w:szCs w:val="24"/>
        </w:rPr>
        <w:t>29</w:t>
      </w:r>
      <w:r w:rsidRPr="0041445B">
        <w:rPr>
          <w:rFonts w:ascii="Times New Roman" w:hAnsi="Times New Roman" w:cs="Times New Roman"/>
          <w:sz w:val="24"/>
          <w:szCs w:val="24"/>
        </w:rPr>
        <w:t>(1-2), 158-176.</w:t>
      </w:r>
    </w:p>
    <w:p w14:paraId="331CC29F" w14:textId="77777777" w:rsidR="0041445B" w:rsidRPr="0041445B" w:rsidRDefault="00916075" w:rsidP="0041445B">
      <w:pPr>
        <w:spacing w:after="0" w:line="480" w:lineRule="auto"/>
        <w:ind w:left="720" w:hanging="720"/>
        <w:rPr>
          <w:rFonts w:ascii="Times New Roman" w:eastAsia="Times New Roman" w:hAnsi="Times New Roman" w:cs="Times New Roman"/>
          <w:sz w:val="24"/>
          <w:szCs w:val="24"/>
        </w:rPr>
      </w:pPr>
      <w:proofErr w:type="spellStart"/>
      <w:r w:rsidRPr="00DC530E">
        <w:rPr>
          <w:rFonts w:ascii="Times New Roman" w:eastAsia="Times New Roman" w:hAnsi="Times New Roman" w:cs="Times New Roman"/>
          <w:sz w:val="24"/>
          <w:szCs w:val="24"/>
        </w:rPr>
        <w:t>Winnicott</w:t>
      </w:r>
      <w:proofErr w:type="spellEnd"/>
      <w:r w:rsidRPr="00DC530E">
        <w:rPr>
          <w:rFonts w:ascii="Times New Roman" w:eastAsia="Times New Roman" w:hAnsi="Times New Roman" w:cs="Times New Roman"/>
          <w:sz w:val="24"/>
          <w:szCs w:val="24"/>
        </w:rPr>
        <w:t xml:space="preserve">, D. W. (2018). </w:t>
      </w:r>
      <w:r w:rsidRPr="00DC530E">
        <w:rPr>
          <w:rFonts w:ascii="Times New Roman" w:eastAsia="Times New Roman" w:hAnsi="Times New Roman" w:cs="Times New Roman"/>
          <w:i/>
          <w:iCs/>
          <w:sz w:val="24"/>
          <w:szCs w:val="24"/>
        </w:rPr>
        <w:t>The maturational processes and the facilitating environment: Studies in the theory of emotional development</w:t>
      </w:r>
      <w:r w:rsidRPr="00DC530E">
        <w:rPr>
          <w:rFonts w:ascii="Times New Roman" w:eastAsia="Times New Roman" w:hAnsi="Times New Roman" w:cs="Times New Roman"/>
          <w:sz w:val="24"/>
          <w:szCs w:val="24"/>
        </w:rPr>
        <w:t xml:space="preserve">. </w:t>
      </w:r>
      <w:proofErr w:type="gramStart"/>
      <w:r w:rsidRPr="00DC530E">
        <w:rPr>
          <w:rFonts w:ascii="Times New Roman" w:eastAsia="Times New Roman" w:hAnsi="Times New Roman" w:cs="Times New Roman"/>
          <w:sz w:val="24"/>
          <w:szCs w:val="24"/>
        </w:rPr>
        <w:t>Routledge.</w:t>
      </w:r>
      <w:proofErr w:type="gramEnd"/>
    </w:p>
    <w:p w14:paraId="420B8436" w14:textId="77777777" w:rsidR="0041445B" w:rsidRPr="0041445B" w:rsidRDefault="0041445B" w:rsidP="0041445B">
      <w:pPr>
        <w:spacing w:before="100" w:beforeAutospacing="1" w:after="100" w:afterAutospacing="1" w:line="480" w:lineRule="auto"/>
        <w:contextualSpacing/>
        <w:rPr>
          <w:rFonts w:ascii="Times New Roman" w:hAnsi="Times New Roman" w:cs="Times New Roman"/>
          <w:sz w:val="24"/>
          <w:szCs w:val="24"/>
        </w:rPr>
      </w:pPr>
    </w:p>
    <w:p w14:paraId="4939D33D" w14:textId="77777777" w:rsidR="00DC530E" w:rsidRPr="0041445B" w:rsidRDefault="00DC530E" w:rsidP="0041445B">
      <w:pPr>
        <w:spacing w:before="100" w:beforeAutospacing="1" w:after="100" w:afterAutospacing="1" w:line="480" w:lineRule="auto"/>
        <w:contextualSpacing/>
        <w:rPr>
          <w:rFonts w:ascii="Times New Roman" w:hAnsi="Times New Roman" w:cs="Times New Roman"/>
          <w:sz w:val="24"/>
          <w:szCs w:val="24"/>
        </w:rPr>
      </w:pPr>
    </w:p>
    <w:p w14:paraId="4A699411" w14:textId="77777777" w:rsidR="00DC530E" w:rsidRPr="0041445B" w:rsidRDefault="00DC530E" w:rsidP="0041445B">
      <w:pPr>
        <w:spacing w:before="100" w:beforeAutospacing="1" w:after="100" w:afterAutospacing="1" w:line="480" w:lineRule="auto"/>
        <w:contextualSpacing/>
        <w:rPr>
          <w:rFonts w:ascii="Times New Roman" w:hAnsi="Times New Roman" w:cs="Times New Roman"/>
          <w:sz w:val="24"/>
          <w:szCs w:val="24"/>
        </w:rPr>
      </w:pPr>
    </w:p>
    <w:p w14:paraId="6B3527FB" w14:textId="77777777" w:rsidR="00DC530E" w:rsidRPr="00B81892" w:rsidRDefault="00DC530E" w:rsidP="004E03E5">
      <w:pPr>
        <w:spacing w:before="100" w:beforeAutospacing="1" w:after="100" w:afterAutospacing="1" w:line="480" w:lineRule="auto"/>
        <w:contextualSpacing/>
        <w:rPr>
          <w:rFonts w:ascii="Times New Roman" w:hAnsi="Times New Roman" w:cs="Times New Roman"/>
          <w:sz w:val="24"/>
          <w:szCs w:val="24"/>
        </w:rPr>
      </w:pPr>
    </w:p>
    <w:sectPr w:rsidR="00DC530E" w:rsidRPr="00B81892" w:rsidSect="00F2350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DC85E0" w14:textId="77777777" w:rsidR="00B06E4C" w:rsidRDefault="00B06E4C">
      <w:pPr>
        <w:spacing w:after="0" w:line="240" w:lineRule="auto"/>
      </w:pPr>
      <w:r>
        <w:separator/>
      </w:r>
    </w:p>
  </w:endnote>
  <w:endnote w:type="continuationSeparator" w:id="0">
    <w:p w14:paraId="7C809CD4" w14:textId="77777777" w:rsidR="00B06E4C" w:rsidRDefault="00B06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E37D8" w14:textId="77777777" w:rsidR="008D4D3C" w:rsidRDefault="008D4D3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3FF8D" w14:textId="77777777" w:rsidR="008D4D3C" w:rsidRDefault="008D4D3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E9763F" w14:textId="77777777" w:rsidR="008D4D3C" w:rsidRDefault="008D4D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ED3B87" w14:textId="77777777" w:rsidR="00B06E4C" w:rsidRDefault="00B06E4C">
      <w:pPr>
        <w:spacing w:after="0" w:line="240" w:lineRule="auto"/>
      </w:pPr>
      <w:r>
        <w:separator/>
      </w:r>
    </w:p>
  </w:footnote>
  <w:footnote w:type="continuationSeparator" w:id="0">
    <w:p w14:paraId="1798D6D0" w14:textId="77777777" w:rsidR="00B06E4C" w:rsidRDefault="00B06E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A7B74" w14:textId="77777777" w:rsidR="008D4D3C" w:rsidRDefault="008D4D3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B0133C" w14:textId="5081536E" w:rsidR="003A2F7F" w:rsidRPr="00F23506" w:rsidRDefault="00916075" w:rsidP="00F23506">
    <w:pPr>
      <w:pStyle w:val="Header"/>
      <w:tabs>
        <w:tab w:val="clear" w:pos="4680"/>
        <w:tab w:val="clear" w:pos="9360"/>
        <w:tab w:val="left" w:pos="9180"/>
      </w:tabs>
      <w:rPr>
        <w:rFonts w:ascii="Times New Roman" w:hAnsi="Times New Roman" w:cs="Times New Roman"/>
        <w:sz w:val="24"/>
        <w:szCs w:val="24"/>
      </w:rPr>
    </w:pPr>
    <w:r w:rsidRPr="005076ED">
      <w:rPr>
        <w:rFonts w:ascii="Times New Roman" w:hAnsi="Times New Roman" w:cs="Times New Roman"/>
        <w:caps/>
        <w:sz w:val="24"/>
        <w:szCs w:val="24"/>
      </w:rPr>
      <w:t xml:space="preserve">Managing the Hiring, </w:t>
    </w:r>
    <w:r>
      <w:rPr>
        <w:rFonts w:ascii="Times New Roman" w:hAnsi="Times New Roman" w:cs="Times New Roman"/>
        <w:caps/>
        <w:sz w:val="24"/>
        <w:szCs w:val="24"/>
      </w:rPr>
      <w:t>SUPPORT</w:t>
    </w:r>
    <w:r w:rsidRPr="005076ED">
      <w:rPr>
        <w:rFonts w:ascii="Times New Roman" w:hAnsi="Times New Roman" w:cs="Times New Roman"/>
        <w:caps/>
        <w:sz w:val="24"/>
        <w:szCs w:val="24"/>
      </w:rPr>
      <w:t>, and Evaluation of Staff</w:t>
    </w:r>
    <w:r>
      <w:rPr>
        <w:rFonts w:ascii="Times New Roman" w:hAnsi="Times New Roman" w:cs="Times New Roman"/>
        <w:sz w:val="24"/>
        <w:szCs w:val="24"/>
      </w:rPr>
      <w:tab/>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sidR="00825161">
      <w:rPr>
        <w:rFonts w:ascii="Times New Roman" w:hAnsi="Times New Roman" w:cs="Times New Roman"/>
        <w:noProof/>
        <w:sz w:val="24"/>
        <w:szCs w:val="24"/>
      </w:rPr>
      <w:t>4</w:t>
    </w:r>
    <w:r w:rsidRPr="00F23506">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B3F9A" w14:textId="2E8B6D65" w:rsidR="003A2F7F" w:rsidRPr="00F23506" w:rsidRDefault="00916075" w:rsidP="00F23506">
    <w:pPr>
      <w:tabs>
        <w:tab w:val="left" w:pos="9180"/>
      </w:tabs>
      <w:rPr>
        <w:rFonts w:ascii="Times New Roman" w:hAnsi="Times New Roman" w:cs="Times New Roman"/>
        <w:sz w:val="24"/>
        <w:szCs w:val="24"/>
      </w:rPr>
    </w:pPr>
    <w:r w:rsidRPr="00F23506">
      <w:rPr>
        <w:rFonts w:ascii="Times New Roman" w:hAnsi="Times New Roman" w:cs="Times New Roman"/>
        <w:sz w:val="24"/>
        <w:szCs w:val="24"/>
      </w:rPr>
      <w:t xml:space="preserve">Running head: </w:t>
    </w:r>
    <w:r w:rsidRPr="005076ED">
      <w:rPr>
        <w:rFonts w:ascii="Times New Roman" w:hAnsi="Times New Roman" w:cs="Times New Roman"/>
        <w:caps/>
        <w:sz w:val="24"/>
        <w:szCs w:val="24"/>
      </w:rPr>
      <w:t xml:space="preserve">Managing the Hiring, </w:t>
    </w:r>
    <w:r>
      <w:rPr>
        <w:rFonts w:ascii="Times New Roman" w:hAnsi="Times New Roman" w:cs="Times New Roman"/>
        <w:caps/>
        <w:sz w:val="24"/>
        <w:szCs w:val="24"/>
      </w:rPr>
      <w:t>SUPPORT</w:t>
    </w:r>
    <w:r w:rsidRPr="005076ED">
      <w:rPr>
        <w:rFonts w:ascii="Times New Roman" w:hAnsi="Times New Roman" w:cs="Times New Roman"/>
        <w:caps/>
        <w:sz w:val="24"/>
        <w:szCs w:val="24"/>
      </w:rPr>
      <w:t>, and Evaluation of Staff</w:t>
    </w:r>
    <w:r>
      <w:rPr>
        <w:rFonts w:ascii="Times New Roman" w:hAnsi="Times New Roman" w:cs="Times New Roman"/>
        <w:sz w:val="24"/>
        <w:szCs w:val="24"/>
      </w:rPr>
      <w:tab/>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sidR="00825161">
      <w:rPr>
        <w:rFonts w:ascii="Times New Roman" w:hAnsi="Times New Roman" w:cs="Times New Roman"/>
        <w:noProof/>
        <w:sz w:val="24"/>
        <w:szCs w:val="24"/>
      </w:rPr>
      <w:t>1</w:t>
    </w:r>
    <w:r w:rsidRPr="00F2350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E2D39"/>
    <w:multiLevelType w:val="multilevel"/>
    <w:tmpl w:val="3124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6361AE"/>
    <w:multiLevelType w:val="multilevel"/>
    <w:tmpl w:val="5150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032E37"/>
    <w:multiLevelType w:val="multilevel"/>
    <w:tmpl w:val="3A8A4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57344D"/>
    <w:multiLevelType w:val="multilevel"/>
    <w:tmpl w:val="47561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E8D136E"/>
    <w:multiLevelType w:val="multilevel"/>
    <w:tmpl w:val="4FD2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FF276C"/>
    <w:multiLevelType w:val="hybridMultilevel"/>
    <w:tmpl w:val="30D0F02C"/>
    <w:lvl w:ilvl="0" w:tplc="0E6A5744">
      <w:start w:val="1"/>
      <w:numFmt w:val="bullet"/>
      <w:lvlText w:val=""/>
      <w:lvlJc w:val="left"/>
      <w:pPr>
        <w:ind w:left="720" w:hanging="360"/>
      </w:pPr>
      <w:rPr>
        <w:rFonts w:ascii="Symbol" w:hAnsi="Symbol" w:hint="default"/>
      </w:rPr>
    </w:lvl>
    <w:lvl w:ilvl="1" w:tplc="624ECC2E" w:tentative="1">
      <w:start w:val="1"/>
      <w:numFmt w:val="bullet"/>
      <w:lvlText w:val="o"/>
      <w:lvlJc w:val="left"/>
      <w:pPr>
        <w:ind w:left="1440" w:hanging="360"/>
      </w:pPr>
      <w:rPr>
        <w:rFonts w:ascii="Courier New" w:hAnsi="Courier New" w:cs="Courier New" w:hint="default"/>
      </w:rPr>
    </w:lvl>
    <w:lvl w:ilvl="2" w:tplc="902A40D8" w:tentative="1">
      <w:start w:val="1"/>
      <w:numFmt w:val="bullet"/>
      <w:lvlText w:val=""/>
      <w:lvlJc w:val="left"/>
      <w:pPr>
        <w:ind w:left="2160" w:hanging="360"/>
      </w:pPr>
      <w:rPr>
        <w:rFonts w:ascii="Wingdings" w:hAnsi="Wingdings" w:hint="default"/>
      </w:rPr>
    </w:lvl>
    <w:lvl w:ilvl="3" w:tplc="F2FC3812" w:tentative="1">
      <w:start w:val="1"/>
      <w:numFmt w:val="bullet"/>
      <w:lvlText w:val=""/>
      <w:lvlJc w:val="left"/>
      <w:pPr>
        <w:ind w:left="2880" w:hanging="360"/>
      </w:pPr>
      <w:rPr>
        <w:rFonts w:ascii="Symbol" w:hAnsi="Symbol" w:hint="default"/>
      </w:rPr>
    </w:lvl>
    <w:lvl w:ilvl="4" w:tplc="73923D04" w:tentative="1">
      <w:start w:val="1"/>
      <w:numFmt w:val="bullet"/>
      <w:lvlText w:val="o"/>
      <w:lvlJc w:val="left"/>
      <w:pPr>
        <w:ind w:left="3600" w:hanging="360"/>
      </w:pPr>
      <w:rPr>
        <w:rFonts w:ascii="Courier New" w:hAnsi="Courier New" w:cs="Courier New" w:hint="default"/>
      </w:rPr>
    </w:lvl>
    <w:lvl w:ilvl="5" w:tplc="2F6A533E" w:tentative="1">
      <w:start w:val="1"/>
      <w:numFmt w:val="bullet"/>
      <w:lvlText w:val=""/>
      <w:lvlJc w:val="left"/>
      <w:pPr>
        <w:ind w:left="4320" w:hanging="360"/>
      </w:pPr>
      <w:rPr>
        <w:rFonts w:ascii="Wingdings" w:hAnsi="Wingdings" w:hint="default"/>
      </w:rPr>
    </w:lvl>
    <w:lvl w:ilvl="6" w:tplc="D0722F8A" w:tentative="1">
      <w:start w:val="1"/>
      <w:numFmt w:val="bullet"/>
      <w:lvlText w:val=""/>
      <w:lvlJc w:val="left"/>
      <w:pPr>
        <w:ind w:left="5040" w:hanging="360"/>
      </w:pPr>
      <w:rPr>
        <w:rFonts w:ascii="Symbol" w:hAnsi="Symbol" w:hint="default"/>
      </w:rPr>
    </w:lvl>
    <w:lvl w:ilvl="7" w:tplc="3C0E7058" w:tentative="1">
      <w:start w:val="1"/>
      <w:numFmt w:val="bullet"/>
      <w:lvlText w:val="o"/>
      <w:lvlJc w:val="left"/>
      <w:pPr>
        <w:ind w:left="5760" w:hanging="360"/>
      </w:pPr>
      <w:rPr>
        <w:rFonts w:ascii="Courier New" w:hAnsi="Courier New" w:cs="Courier New" w:hint="default"/>
      </w:rPr>
    </w:lvl>
    <w:lvl w:ilvl="8" w:tplc="484628FA"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3"/>
    <w:lvlOverride w:ilvl="1">
      <w:lvl w:ilvl="1">
        <w:numFmt w:val="bullet"/>
        <w:lvlText w:val=""/>
        <w:lvlJc w:val="left"/>
        <w:pPr>
          <w:tabs>
            <w:tab w:val="num" w:pos="1440"/>
          </w:tabs>
          <w:ind w:left="1440" w:hanging="360"/>
        </w:pPr>
        <w:rPr>
          <w:rFonts w:ascii="Symbol" w:hAnsi="Symbol" w:hint="default"/>
          <w:sz w:val="20"/>
        </w:rPr>
      </w:lvl>
    </w:lvlOverride>
  </w:num>
  <w:num w:numId="5">
    <w:abstractNumId w:val="0"/>
  </w:num>
  <w:num w:numId="6">
    <w:abstractNumId w:val="2"/>
    <w:lvlOverride w:ilvl="1">
      <w:lvl w:ilvl="1">
        <w:numFmt w:val="bullet"/>
        <w:lvlText w:val=""/>
        <w:lvlJc w:val="left"/>
        <w:pPr>
          <w:tabs>
            <w:tab w:val="num" w:pos="1440"/>
          </w:tabs>
          <w:ind w:left="1440" w:hanging="360"/>
        </w:pPr>
        <w:rPr>
          <w:rFonts w:ascii="Symbol" w:hAnsi="Symbol" w:hint="default"/>
          <w:sz w:val="20"/>
        </w:rPr>
      </w:lvl>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506"/>
    <w:rsid w:val="00063298"/>
    <w:rsid w:val="000B65C5"/>
    <w:rsid w:val="000B7BEE"/>
    <w:rsid w:val="000F3EC1"/>
    <w:rsid w:val="0012323F"/>
    <w:rsid w:val="00133D05"/>
    <w:rsid w:val="001547BB"/>
    <w:rsid w:val="00191F9C"/>
    <w:rsid w:val="00243C91"/>
    <w:rsid w:val="00246E7D"/>
    <w:rsid w:val="002E7B5C"/>
    <w:rsid w:val="00301C4D"/>
    <w:rsid w:val="00382D91"/>
    <w:rsid w:val="00390E9E"/>
    <w:rsid w:val="003946F2"/>
    <w:rsid w:val="003A0F7C"/>
    <w:rsid w:val="003A2F7F"/>
    <w:rsid w:val="003C494C"/>
    <w:rsid w:val="0041445B"/>
    <w:rsid w:val="00423D50"/>
    <w:rsid w:val="00465F49"/>
    <w:rsid w:val="004E03E5"/>
    <w:rsid w:val="005076ED"/>
    <w:rsid w:val="00513647"/>
    <w:rsid w:val="00553319"/>
    <w:rsid w:val="005A04D9"/>
    <w:rsid w:val="005A3072"/>
    <w:rsid w:val="005E12C0"/>
    <w:rsid w:val="00604C97"/>
    <w:rsid w:val="0060522E"/>
    <w:rsid w:val="006260A1"/>
    <w:rsid w:val="00640CB3"/>
    <w:rsid w:val="006815CF"/>
    <w:rsid w:val="00681B0B"/>
    <w:rsid w:val="00685F18"/>
    <w:rsid w:val="00691BFE"/>
    <w:rsid w:val="006C28C4"/>
    <w:rsid w:val="006C299E"/>
    <w:rsid w:val="006E2CB1"/>
    <w:rsid w:val="00707B29"/>
    <w:rsid w:val="0076394F"/>
    <w:rsid w:val="0078480E"/>
    <w:rsid w:val="007A3FD7"/>
    <w:rsid w:val="007B0643"/>
    <w:rsid w:val="007B292D"/>
    <w:rsid w:val="007B458C"/>
    <w:rsid w:val="007E053C"/>
    <w:rsid w:val="00825161"/>
    <w:rsid w:val="00865D0B"/>
    <w:rsid w:val="00895EBC"/>
    <w:rsid w:val="008973D5"/>
    <w:rsid w:val="008A76DB"/>
    <w:rsid w:val="008D4D3C"/>
    <w:rsid w:val="008E0129"/>
    <w:rsid w:val="008F345D"/>
    <w:rsid w:val="00905913"/>
    <w:rsid w:val="00916075"/>
    <w:rsid w:val="0095113F"/>
    <w:rsid w:val="009F4C9F"/>
    <w:rsid w:val="00A55454"/>
    <w:rsid w:val="00A83E0C"/>
    <w:rsid w:val="00AC5FC0"/>
    <w:rsid w:val="00AD1E38"/>
    <w:rsid w:val="00AE1A97"/>
    <w:rsid w:val="00B06E4C"/>
    <w:rsid w:val="00B73D3B"/>
    <w:rsid w:val="00B813D3"/>
    <w:rsid w:val="00B81892"/>
    <w:rsid w:val="00B8677C"/>
    <w:rsid w:val="00BD309C"/>
    <w:rsid w:val="00C1266A"/>
    <w:rsid w:val="00C44888"/>
    <w:rsid w:val="00C57E01"/>
    <w:rsid w:val="00CA1238"/>
    <w:rsid w:val="00CA773C"/>
    <w:rsid w:val="00CC5CC4"/>
    <w:rsid w:val="00CE0DE4"/>
    <w:rsid w:val="00CF198F"/>
    <w:rsid w:val="00D632A5"/>
    <w:rsid w:val="00D72268"/>
    <w:rsid w:val="00D76636"/>
    <w:rsid w:val="00D924C4"/>
    <w:rsid w:val="00DC530E"/>
    <w:rsid w:val="00E31993"/>
    <w:rsid w:val="00E57ABA"/>
    <w:rsid w:val="00EB31EE"/>
    <w:rsid w:val="00F1204C"/>
    <w:rsid w:val="00F23506"/>
    <w:rsid w:val="00F431C8"/>
    <w:rsid w:val="00FA04E4"/>
    <w:rsid w:val="00FB05B9"/>
    <w:rsid w:val="00FC3DEF"/>
    <w:rsid w:val="00FE7C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506"/>
  </w:style>
  <w:style w:type="paragraph" w:styleId="Footer">
    <w:name w:val="footer"/>
    <w:basedOn w:val="Normal"/>
    <w:link w:val="FooterChar"/>
    <w:uiPriority w:val="99"/>
    <w:unhideWhenUsed/>
    <w:rsid w:val="00F23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506"/>
  </w:style>
  <w:style w:type="paragraph" w:styleId="NormalWeb">
    <w:name w:val="Normal (Web)"/>
    <w:basedOn w:val="Normal"/>
    <w:uiPriority w:val="99"/>
    <w:semiHidden/>
    <w:unhideWhenUsed/>
    <w:rsid w:val="00D632A5"/>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5076ED"/>
    <w:rPr>
      <w:color w:val="0563C1" w:themeColor="hyperlink"/>
      <w:u w:val="single"/>
    </w:rPr>
  </w:style>
  <w:style w:type="paragraph" w:styleId="ListParagraph">
    <w:name w:val="List Paragraph"/>
    <w:basedOn w:val="Normal"/>
    <w:uiPriority w:val="34"/>
    <w:qFormat/>
    <w:rsid w:val="005076ED"/>
    <w:pPr>
      <w:ind w:left="720"/>
      <w:contextualSpacing/>
    </w:pPr>
  </w:style>
  <w:style w:type="table" w:styleId="TableGrid">
    <w:name w:val="Table Grid"/>
    <w:basedOn w:val="TableNormal"/>
    <w:uiPriority w:val="39"/>
    <w:rsid w:val="00507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2F7F"/>
    <w:rPr>
      <w:sz w:val="18"/>
      <w:szCs w:val="18"/>
    </w:rPr>
  </w:style>
  <w:style w:type="paragraph" w:styleId="CommentText">
    <w:name w:val="annotation text"/>
    <w:basedOn w:val="Normal"/>
    <w:link w:val="CommentTextChar"/>
    <w:uiPriority w:val="99"/>
    <w:semiHidden/>
    <w:unhideWhenUsed/>
    <w:rsid w:val="003A2F7F"/>
    <w:pPr>
      <w:spacing w:line="240" w:lineRule="auto"/>
    </w:pPr>
    <w:rPr>
      <w:sz w:val="24"/>
      <w:szCs w:val="24"/>
    </w:rPr>
  </w:style>
  <w:style w:type="character" w:customStyle="1" w:styleId="CommentTextChar">
    <w:name w:val="Comment Text Char"/>
    <w:basedOn w:val="DefaultParagraphFont"/>
    <w:link w:val="CommentText"/>
    <w:uiPriority w:val="99"/>
    <w:semiHidden/>
    <w:rsid w:val="003A2F7F"/>
    <w:rPr>
      <w:sz w:val="24"/>
      <w:szCs w:val="24"/>
    </w:rPr>
  </w:style>
  <w:style w:type="paragraph" w:styleId="CommentSubject">
    <w:name w:val="annotation subject"/>
    <w:basedOn w:val="CommentText"/>
    <w:next w:val="CommentText"/>
    <w:link w:val="CommentSubjectChar"/>
    <w:uiPriority w:val="99"/>
    <w:semiHidden/>
    <w:unhideWhenUsed/>
    <w:rsid w:val="003A2F7F"/>
    <w:rPr>
      <w:b/>
      <w:bCs/>
      <w:sz w:val="20"/>
      <w:szCs w:val="20"/>
    </w:rPr>
  </w:style>
  <w:style w:type="character" w:customStyle="1" w:styleId="CommentSubjectChar">
    <w:name w:val="Comment Subject Char"/>
    <w:basedOn w:val="CommentTextChar"/>
    <w:link w:val="CommentSubject"/>
    <w:uiPriority w:val="99"/>
    <w:semiHidden/>
    <w:rsid w:val="003A2F7F"/>
    <w:rPr>
      <w:b/>
      <w:bCs/>
      <w:sz w:val="20"/>
      <w:szCs w:val="20"/>
    </w:rPr>
  </w:style>
  <w:style w:type="paragraph" w:styleId="BalloonText">
    <w:name w:val="Balloon Text"/>
    <w:basedOn w:val="Normal"/>
    <w:link w:val="BalloonTextChar"/>
    <w:uiPriority w:val="99"/>
    <w:semiHidden/>
    <w:unhideWhenUsed/>
    <w:rsid w:val="003A2F7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2F7F"/>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506"/>
  </w:style>
  <w:style w:type="paragraph" w:styleId="Footer">
    <w:name w:val="footer"/>
    <w:basedOn w:val="Normal"/>
    <w:link w:val="FooterChar"/>
    <w:uiPriority w:val="99"/>
    <w:unhideWhenUsed/>
    <w:rsid w:val="00F23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506"/>
  </w:style>
  <w:style w:type="paragraph" w:styleId="NormalWeb">
    <w:name w:val="Normal (Web)"/>
    <w:basedOn w:val="Normal"/>
    <w:uiPriority w:val="99"/>
    <w:semiHidden/>
    <w:unhideWhenUsed/>
    <w:rsid w:val="00D632A5"/>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5076ED"/>
    <w:rPr>
      <w:color w:val="0563C1" w:themeColor="hyperlink"/>
      <w:u w:val="single"/>
    </w:rPr>
  </w:style>
  <w:style w:type="paragraph" w:styleId="ListParagraph">
    <w:name w:val="List Paragraph"/>
    <w:basedOn w:val="Normal"/>
    <w:uiPriority w:val="34"/>
    <w:qFormat/>
    <w:rsid w:val="005076ED"/>
    <w:pPr>
      <w:ind w:left="720"/>
      <w:contextualSpacing/>
    </w:pPr>
  </w:style>
  <w:style w:type="table" w:styleId="TableGrid">
    <w:name w:val="Table Grid"/>
    <w:basedOn w:val="TableNormal"/>
    <w:uiPriority w:val="39"/>
    <w:rsid w:val="00507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2F7F"/>
    <w:rPr>
      <w:sz w:val="18"/>
      <w:szCs w:val="18"/>
    </w:rPr>
  </w:style>
  <w:style w:type="paragraph" w:styleId="CommentText">
    <w:name w:val="annotation text"/>
    <w:basedOn w:val="Normal"/>
    <w:link w:val="CommentTextChar"/>
    <w:uiPriority w:val="99"/>
    <w:semiHidden/>
    <w:unhideWhenUsed/>
    <w:rsid w:val="003A2F7F"/>
    <w:pPr>
      <w:spacing w:line="240" w:lineRule="auto"/>
    </w:pPr>
    <w:rPr>
      <w:sz w:val="24"/>
      <w:szCs w:val="24"/>
    </w:rPr>
  </w:style>
  <w:style w:type="character" w:customStyle="1" w:styleId="CommentTextChar">
    <w:name w:val="Comment Text Char"/>
    <w:basedOn w:val="DefaultParagraphFont"/>
    <w:link w:val="CommentText"/>
    <w:uiPriority w:val="99"/>
    <w:semiHidden/>
    <w:rsid w:val="003A2F7F"/>
    <w:rPr>
      <w:sz w:val="24"/>
      <w:szCs w:val="24"/>
    </w:rPr>
  </w:style>
  <w:style w:type="paragraph" w:styleId="CommentSubject">
    <w:name w:val="annotation subject"/>
    <w:basedOn w:val="CommentText"/>
    <w:next w:val="CommentText"/>
    <w:link w:val="CommentSubjectChar"/>
    <w:uiPriority w:val="99"/>
    <w:semiHidden/>
    <w:unhideWhenUsed/>
    <w:rsid w:val="003A2F7F"/>
    <w:rPr>
      <w:b/>
      <w:bCs/>
      <w:sz w:val="20"/>
      <w:szCs w:val="20"/>
    </w:rPr>
  </w:style>
  <w:style w:type="character" w:customStyle="1" w:styleId="CommentSubjectChar">
    <w:name w:val="Comment Subject Char"/>
    <w:basedOn w:val="CommentTextChar"/>
    <w:link w:val="CommentSubject"/>
    <w:uiPriority w:val="99"/>
    <w:semiHidden/>
    <w:rsid w:val="003A2F7F"/>
    <w:rPr>
      <w:b/>
      <w:bCs/>
      <w:sz w:val="20"/>
      <w:szCs w:val="20"/>
    </w:rPr>
  </w:style>
  <w:style w:type="paragraph" w:styleId="BalloonText">
    <w:name w:val="Balloon Text"/>
    <w:basedOn w:val="Normal"/>
    <w:link w:val="BalloonTextChar"/>
    <w:uiPriority w:val="99"/>
    <w:semiHidden/>
    <w:unhideWhenUsed/>
    <w:rsid w:val="003A2F7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A2F7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naeyc.org/resources/topics/dap/5-guidelines-effective-teachin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A0AE82D-B5D2-4DBE-AC55-2948A9F79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1404</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2020-09-13T22:00:00Z</dcterms:created>
  <dcterms:modified xsi:type="dcterms:W3CDTF">2020-09-14T00:45:00Z</dcterms:modified>
</cp:coreProperties>
</file>